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4EAE" w14:textId="77777777" w:rsidR="00585166" w:rsidRPr="00685A68" w:rsidRDefault="00585166" w:rsidP="00585166">
      <w:pPr>
        <w:spacing w:before="3"/>
        <w:rPr>
          <w:rFonts w:cs="Times New Roman"/>
          <w:color w:val="4472C4" w:themeColor="accent1"/>
        </w:rPr>
      </w:pPr>
    </w:p>
    <w:p w14:paraId="1734478C" w14:textId="77777777" w:rsidR="00585166" w:rsidRPr="00685A68" w:rsidRDefault="00585166" w:rsidP="00585166">
      <w:pPr>
        <w:pStyle w:val="Title"/>
        <w:spacing w:line="276" w:lineRule="auto"/>
        <w:jc w:val="center"/>
        <w:rPr>
          <w:rFonts w:ascii="British Council Sans" w:eastAsia="Arial" w:hAnsi="British Council Sans"/>
          <w:color w:val="4472C4" w:themeColor="accent1"/>
        </w:rPr>
      </w:pPr>
      <w:r>
        <w:rPr>
          <w:rFonts w:ascii="British Council Sans" w:eastAsia="Arial" w:hAnsi="British Council Sans"/>
          <w:color w:val="4472C4" w:themeColor="accent1"/>
        </w:rPr>
        <w:t xml:space="preserve">Call </w:t>
      </w:r>
      <w:r w:rsidRPr="00685A68">
        <w:rPr>
          <w:rFonts w:ascii="British Council Sans" w:eastAsia="Arial" w:hAnsi="British Council Sans"/>
          <w:color w:val="4472C4" w:themeColor="accent1"/>
        </w:rPr>
        <w:t xml:space="preserve">for </w:t>
      </w:r>
      <w:r>
        <w:rPr>
          <w:rFonts w:ascii="British Council Sans" w:eastAsia="Arial" w:hAnsi="British Council Sans"/>
          <w:color w:val="4472C4" w:themeColor="accent1"/>
        </w:rPr>
        <w:t>Master Facilitators</w:t>
      </w:r>
    </w:p>
    <w:p w14:paraId="4BA993A2" w14:textId="3CB7E751" w:rsidR="00585166" w:rsidRDefault="00585166" w:rsidP="00585166">
      <w:pPr>
        <w:jc w:val="center"/>
        <w:rPr>
          <w:rFonts w:ascii="British Council Sans" w:hAnsi="British Council Sans"/>
          <w:b/>
        </w:rPr>
      </w:pPr>
      <w:r>
        <w:rPr>
          <w:rFonts w:ascii="British Council Sans" w:hAnsi="British Council Sans"/>
          <w:b/>
        </w:rPr>
        <w:t xml:space="preserve">Pakistan Youth Leadership Initiative (PYLI) </w:t>
      </w:r>
      <w:r w:rsidR="00D379AA">
        <w:rPr>
          <w:rFonts w:ascii="British Council Sans" w:hAnsi="British Council Sans"/>
          <w:b/>
        </w:rPr>
        <w:t>project</w:t>
      </w:r>
    </w:p>
    <w:p w14:paraId="43919C85" w14:textId="77777777" w:rsidR="00585166" w:rsidRPr="00435E3E" w:rsidRDefault="00585166" w:rsidP="00585166">
      <w:pPr>
        <w:spacing w:after="0" w:line="240" w:lineRule="auto"/>
        <w:jc w:val="center"/>
        <w:rPr>
          <w:rFonts w:ascii="Arial" w:hAnsi="Arial" w:cs="Arial"/>
          <w:b/>
          <w:sz w:val="20"/>
          <w:szCs w:val="20"/>
        </w:rPr>
      </w:pPr>
      <w:r>
        <w:rPr>
          <w:rFonts w:ascii="Arial" w:hAnsi="Arial" w:cs="Arial"/>
          <w:b/>
          <w:sz w:val="20"/>
          <w:szCs w:val="20"/>
        </w:rPr>
        <w:t>Timeline</w:t>
      </w:r>
      <w:r w:rsidRPr="00435E3E">
        <w:rPr>
          <w:rFonts w:ascii="Arial" w:hAnsi="Arial" w:cs="Arial"/>
          <w:b/>
          <w:sz w:val="20"/>
          <w:szCs w:val="20"/>
        </w:rPr>
        <w:t xml:space="preserve">: </w:t>
      </w:r>
      <w:r>
        <w:rPr>
          <w:rFonts w:ascii="Arial" w:hAnsi="Arial" w:cs="Arial"/>
          <w:b/>
          <w:sz w:val="20"/>
          <w:szCs w:val="20"/>
        </w:rPr>
        <w:t>2024 - 2026</w:t>
      </w:r>
    </w:p>
    <w:p w14:paraId="442E7F05" w14:textId="6ECBA58B" w:rsidR="00585166" w:rsidRPr="00594CFC" w:rsidRDefault="00222AEC" w:rsidP="00585166">
      <w:pPr>
        <w:pStyle w:val="Heading1"/>
        <w:spacing w:line="240" w:lineRule="auto"/>
        <w:rPr>
          <w:rFonts w:ascii="Arial" w:eastAsia="Arial" w:hAnsi="Arial" w:cs="Arial"/>
          <w:b w:val="0"/>
          <w:bCs w:val="0"/>
          <w:color w:val="4472C4" w:themeColor="accent1"/>
          <w:spacing w:val="5"/>
          <w:sz w:val="20"/>
          <w:szCs w:val="20"/>
        </w:rPr>
      </w:pPr>
      <w:r>
        <w:rPr>
          <w:rFonts w:ascii="Arial" w:eastAsia="Arial" w:hAnsi="Arial" w:cs="Arial"/>
          <w:b w:val="0"/>
          <w:bCs w:val="0"/>
          <w:color w:val="4472C4" w:themeColor="accent1"/>
          <w:spacing w:val="5"/>
          <w:sz w:val="20"/>
          <w:szCs w:val="20"/>
        </w:rPr>
        <w:t>B</w:t>
      </w:r>
      <w:r w:rsidR="007A5C14">
        <w:rPr>
          <w:rFonts w:ascii="Arial" w:eastAsia="Arial" w:hAnsi="Arial" w:cs="Arial"/>
          <w:b w:val="0"/>
          <w:bCs w:val="0"/>
          <w:color w:val="4472C4" w:themeColor="accent1"/>
          <w:spacing w:val="5"/>
          <w:sz w:val="20"/>
          <w:szCs w:val="20"/>
        </w:rPr>
        <w:t>RITISH COUNCIL</w:t>
      </w:r>
    </w:p>
    <w:p w14:paraId="46CBC173" w14:textId="77777777" w:rsidR="00585166" w:rsidRPr="00594CFC" w:rsidRDefault="00585166" w:rsidP="00585166">
      <w:pPr>
        <w:spacing w:after="0" w:line="240" w:lineRule="auto"/>
        <w:rPr>
          <w:rFonts w:ascii="Arial" w:hAnsi="Arial" w:cs="Arial"/>
          <w:sz w:val="20"/>
          <w:szCs w:val="20"/>
        </w:rPr>
      </w:pPr>
    </w:p>
    <w:p w14:paraId="11C9426E" w14:textId="6EEB36CB"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The British Council is </w:t>
      </w:r>
      <w:r w:rsidR="00D379AA">
        <w:rPr>
          <w:rFonts w:ascii="Arial" w:hAnsi="Arial" w:cs="Arial"/>
          <w:sz w:val="20"/>
          <w:szCs w:val="20"/>
        </w:rPr>
        <w:t xml:space="preserve">a </w:t>
      </w:r>
      <w:r w:rsidRPr="00594CFC">
        <w:rPr>
          <w:rFonts w:ascii="Arial" w:hAnsi="Arial" w:cs="Arial"/>
          <w:sz w:val="20"/>
          <w:szCs w:val="20"/>
        </w:rPr>
        <w:t>UK foremost cultural relations organi</w:t>
      </w:r>
      <w:r w:rsidR="00D379AA">
        <w:rPr>
          <w:rFonts w:ascii="Arial" w:hAnsi="Arial" w:cs="Arial"/>
          <w:sz w:val="20"/>
          <w:szCs w:val="20"/>
        </w:rPr>
        <w:t>s</w:t>
      </w:r>
      <w:r w:rsidRPr="00594CFC">
        <w:rPr>
          <w:rFonts w:ascii="Arial" w:hAnsi="Arial" w:cs="Arial"/>
          <w:sz w:val="20"/>
          <w:szCs w:val="20"/>
        </w:rPr>
        <w:t>ation dedicated to building trust and understanding between people from all cultures. We operate in over 110 countries and Pakistan is one of the British Council’s highest priorities</w:t>
      </w:r>
      <w:r>
        <w:rPr>
          <w:rFonts w:ascii="Arial" w:hAnsi="Arial" w:cs="Arial"/>
          <w:sz w:val="20"/>
          <w:szCs w:val="20"/>
        </w:rPr>
        <w:t>. The British Council has been present in Pakistan since 1948 and</w:t>
      </w:r>
      <w:r w:rsidRPr="00594CFC">
        <w:rPr>
          <w:rFonts w:ascii="Arial" w:hAnsi="Arial" w:cs="Arial"/>
          <w:sz w:val="20"/>
          <w:szCs w:val="20"/>
        </w:rPr>
        <w:t xml:space="preserve"> focus</w:t>
      </w:r>
      <w:r>
        <w:rPr>
          <w:rFonts w:ascii="Arial" w:hAnsi="Arial" w:cs="Arial"/>
          <w:sz w:val="20"/>
          <w:szCs w:val="20"/>
        </w:rPr>
        <w:t>es</w:t>
      </w:r>
      <w:r w:rsidRPr="00594CFC">
        <w:rPr>
          <w:rFonts w:ascii="Arial" w:hAnsi="Arial" w:cs="Arial"/>
          <w:sz w:val="20"/>
          <w:szCs w:val="20"/>
        </w:rPr>
        <w:t xml:space="preserve"> on Education, English, Culture, Arts and Youth Engagement</w:t>
      </w:r>
      <w:r>
        <w:rPr>
          <w:rFonts w:ascii="Arial" w:hAnsi="Arial" w:cs="Arial"/>
          <w:sz w:val="20"/>
          <w:szCs w:val="20"/>
        </w:rPr>
        <w:t xml:space="preserve"> programming under Cultural Engagement</w:t>
      </w:r>
      <w:r w:rsidRPr="00594CFC">
        <w:rPr>
          <w:rFonts w:ascii="Arial" w:hAnsi="Arial" w:cs="Arial"/>
          <w:sz w:val="20"/>
          <w:szCs w:val="20"/>
        </w:rPr>
        <w:t>.</w:t>
      </w:r>
    </w:p>
    <w:p w14:paraId="71062DC8" w14:textId="77777777" w:rsidR="00585166" w:rsidRPr="00594CFC" w:rsidRDefault="00585166" w:rsidP="00585166">
      <w:pPr>
        <w:tabs>
          <w:tab w:val="left" w:pos="1170"/>
        </w:tabs>
        <w:spacing w:after="0" w:line="240" w:lineRule="auto"/>
        <w:jc w:val="both"/>
        <w:rPr>
          <w:rFonts w:ascii="Arial" w:hAnsi="Arial" w:cs="Arial"/>
          <w:sz w:val="20"/>
          <w:szCs w:val="20"/>
        </w:rPr>
      </w:pPr>
    </w:p>
    <w:p w14:paraId="151737DD"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 xml:space="preserve">OVERVIEW </w:t>
      </w:r>
    </w:p>
    <w:p w14:paraId="36C6C378" w14:textId="77777777" w:rsidR="00585166" w:rsidRPr="00594CFC" w:rsidRDefault="00585166" w:rsidP="00585166">
      <w:pPr>
        <w:tabs>
          <w:tab w:val="left" w:pos="1170"/>
        </w:tabs>
        <w:spacing w:after="0" w:line="240" w:lineRule="auto"/>
        <w:jc w:val="both"/>
        <w:rPr>
          <w:rFonts w:ascii="Arial" w:hAnsi="Arial" w:cs="Arial"/>
          <w:sz w:val="20"/>
          <w:szCs w:val="20"/>
        </w:rPr>
      </w:pPr>
    </w:p>
    <w:p w14:paraId="0245B68D" w14:textId="72C94801" w:rsidR="00585166" w:rsidRPr="00594CFC" w:rsidRDefault="00585166" w:rsidP="00585166">
      <w:pPr>
        <w:tabs>
          <w:tab w:val="left" w:pos="1170"/>
        </w:tabs>
        <w:spacing w:after="0" w:line="240" w:lineRule="auto"/>
        <w:jc w:val="both"/>
        <w:rPr>
          <w:rFonts w:ascii="Arial" w:hAnsi="Arial" w:cs="Arial"/>
          <w:sz w:val="20"/>
          <w:szCs w:val="20"/>
        </w:rPr>
      </w:pPr>
      <w:r>
        <w:rPr>
          <w:rFonts w:ascii="Arial" w:hAnsi="Arial" w:cs="Arial"/>
          <w:sz w:val="20"/>
          <w:szCs w:val="20"/>
        </w:rPr>
        <w:t xml:space="preserve">The British Council Pakistan is launching a new youth leadership project called </w:t>
      </w:r>
      <w:r w:rsidRPr="00594CFC">
        <w:rPr>
          <w:rFonts w:ascii="Arial" w:hAnsi="Arial" w:cs="Arial"/>
          <w:sz w:val="20"/>
          <w:szCs w:val="20"/>
        </w:rPr>
        <w:t>Pakistan Youth Leadership Initiative (PYLI)</w:t>
      </w:r>
      <w:r w:rsidR="007A5C14">
        <w:rPr>
          <w:rFonts w:ascii="Arial" w:hAnsi="Arial" w:cs="Arial"/>
          <w:sz w:val="20"/>
          <w:szCs w:val="20"/>
        </w:rPr>
        <w:t>.</w:t>
      </w:r>
      <w:r>
        <w:rPr>
          <w:rFonts w:ascii="Arial" w:hAnsi="Arial" w:cs="Arial"/>
          <w:sz w:val="20"/>
          <w:szCs w:val="20"/>
        </w:rPr>
        <w:t xml:space="preserve"> </w:t>
      </w:r>
      <w:r w:rsidR="007A5C14">
        <w:rPr>
          <w:rFonts w:ascii="Arial" w:hAnsi="Arial" w:cs="Arial"/>
          <w:sz w:val="20"/>
          <w:szCs w:val="20"/>
        </w:rPr>
        <w:t>I</w:t>
      </w:r>
      <w:r>
        <w:rPr>
          <w:rFonts w:ascii="Arial" w:hAnsi="Arial" w:cs="Arial"/>
          <w:sz w:val="20"/>
          <w:szCs w:val="20"/>
        </w:rPr>
        <w:t xml:space="preserve">t </w:t>
      </w:r>
      <w:r w:rsidRPr="00594CFC">
        <w:rPr>
          <w:rFonts w:ascii="Arial" w:hAnsi="Arial" w:cs="Arial"/>
          <w:sz w:val="20"/>
          <w:szCs w:val="20"/>
        </w:rPr>
        <w:t>is a three-year project led by British Council Pakistan in partnership with Government</w:t>
      </w:r>
      <w:r w:rsidR="00152DE7">
        <w:rPr>
          <w:rFonts w:ascii="Arial" w:hAnsi="Arial" w:cs="Arial"/>
          <w:sz w:val="20"/>
          <w:szCs w:val="20"/>
        </w:rPr>
        <w:t>’s</w:t>
      </w:r>
      <w:r w:rsidRPr="00594CFC">
        <w:rPr>
          <w:rFonts w:ascii="Arial" w:hAnsi="Arial" w:cs="Arial"/>
          <w:sz w:val="20"/>
          <w:szCs w:val="20"/>
        </w:rPr>
        <w:t xml:space="preserve"> Prime Minister’s Youth Development Programme, Higher Education Commission (HEC), local CSOs and public universities. The project is co-funded by </w:t>
      </w:r>
      <w:r>
        <w:rPr>
          <w:rFonts w:ascii="Arial" w:hAnsi="Arial" w:cs="Arial"/>
          <w:sz w:val="20"/>
          <w:szCs w:val="20"/>
        </w:rPr>
        <w:t xml:space="preserve">Qatar based </w:t>
      </w:r>
      <w:r w:rsidRPr="00594CFC">
        <w:rPr>
          <w:rFonts w:ascii="Arial" w:hAnsi="Arial" w:cs="Arial"/>
          <w:sz w:val="20"/>
          <w:szCs w:val="20"/>
        </w:rPr>
        <w:t xml:space="preserve">Education Above All Foundation’s programme “Reach Out to Asia”.   </w:t>
      </w:r>
    </w:p>
    <w:p w14:paraId="4778FE89" w14:textId="77777777" w:rsidR="00585166" w:rsidRPr="00594CFC" w:rsidRDefault="00585166" w:rsidP="00585166">
      <w:pPr>
        <w:tabs>
          <w:tab w:val="left" w:pos="1170"/>
        </w:tabs>
        <w:spacing w:after="0" w:line="240" w:lineRule="auto"/>
        <w:jc w:val="both"/>
        <w:rPr>
          <w:rFonts w:ascii="Arial" w:hAnsi="Arial" w:cs="Arial"/>
          <w:sz w:val="20"/>
          <w:szCs w:val="20"/>
        </w:rPr>
      </w:pPr>
    </w:p>
    <w:p w14:paraId="07C9BA46" w14:textId="0C52B38F" w:rsidR="00585166" w:rsidRDefault="00C13946" w:rsidP="00585166">
      <w:pPr>
        <w:tabs>
          <w:tab w:val="left" w:pos="1170"/>
        </w:tabs>
        <w:spacing w:after="0" w:line="240" w:lineRule="auto"/>
        <w:jc w:val="both"/>
        <w:rPr>
          <w:rFonts w:ascii="Arial" w:hAnsi="Arial" w:cs="Arial"/>
          <w:sz w:val="20"/>
          <w:szCs w:val="20"/>
        </w:rPr>
      </w:pPr>
      <w:r>
        <w:rPr>
          <w:rFonts w:ascii="Arial" w:hAnsi="Arial" w:cs="Arial"/>
          <w:sz w:val="20"/>
          <w:szCs w:val="20"/>
        </w:rPr>
        <w:t xml:space="preserve">The project will train </w:t>
      </w:r>
      <w:r w:rsidR="00585166" w:rsidRPr="00594CFC">
        <w:rPr>
          <w:rFonts w:ascii="Arial" w:hAnsi="Arial" w:cs="Arial"/>
          <w:sz w:val="20"/>
          <w:szCs w:val="20"/>
        </w:rPr>
        <w:t xml:space="preserve">90,000 youth from universities and communities in the </w:t>
      </w:r>
      <w:r w:rsidR="00585166">
        <w:rPr>
          <w:rFonts w:ascii="Arial" w:hAnsi="Arial" w:cs="Arial"/>
          <w:sz w:val="20"/>
          <w:szCs w:val="20"/>
        </w:rPr>
        <w:t>Global Citizenship Education</w:t>
      </w:r>
      <w:r w:rsidR="00AB0F56">
        <w:rPr>
          <w:rFonts w:ascii="Arial" w:hAnsi="Arial" w:cs="Arial"/>
          <w:sz w:val="20"/>
          <w:szCs w:val="20"/>
        </w:rPr>
        <w:t xml:space="preserve"> </w:t>
      </w:r>
      <w:r w:rsidR="00585166">
        <w:rPr>
          <w:rFonts w:ascii="Arial" w:hAnsi="Arial" w:cs="Arial"/>
          <w:sz w:val="20"/>
          <w:szCs w:val="20"/>
        </w:rPr>
        <w:t xml:space="preserve">, </w:t>
      </w:r>
      <w:r w:rsidR="00AB0F56">
        <w:rPr>
          <w:rFonts w:ascii="Arial" w:hAnsi="Arial" w:cs="Arial"/>
          <w:sz w:val="20"/>
          <w:szCs w:val="20"/>
        </w:rPr>
        <w:t>leadership,</w:t>
      </w:r>
      <w:r w:rsidR="00585166">
        <w:rPr>
          <w:rFonts w:ascii="Arial" w:hAnsi="Arial" w:cs="Arial"/>
          <w:sz w:val="20"/>
          <w:szCs w:val="20"/>
        </w:rPr>
        <w:t xml:space="preserve"> and </w:t>
      </w:r>
      <w:r w:rsidR="00585166" w:rsidRPr="00594CFC">
        <w:rPr>
          <w:rFonts w:ascii="Arial" w:hAnsi="Arial" w:cs="Arial"/>
          <w:sz w:val="20"/>
          <w:szCs w:val="20"/>
        </w:rPr>
        <w:t>Climate Action curriculum. These youth will then go out to their communities to carry out Youth Led Climate Actions (YLAs)</w:t>
      </w:r>
      <w:r w:rsidR="00585166">
        <w:rPr>
          <w:rFonts w:ascii="Arial" w:hAnsi="Arial" w:cs="Arial"/>
          <w:sz w:val="20"/>
          <w:szCs w:val="20"/>
        </w:rPr>
        <w:t xml:space="preserve">, be involved in policy dialogue and advocacy, participate in national and international climate </w:t>
      </w:r>
      <w:r w:rsidR="00AB0F56">
        <w:rPr>
          <w:rFonts w:ascii="Arial" w:hAnsi="Arial" w:cs="Arial"/>
          <w:sz w:val="20"/>
          <w:szCs w:val="20"/>
        </w:rPr>
        <w:t>events,</w:t>
      </w:r>
      <w:r w:rsidR="00585166">
        <w:rPr>
          <w:rFonts w:ascii="Arial" w:hAnsi="Arial" w:cs="Arial"/>
          <w:sz w:val="20"/>
          <w:szCs w:val="20"/>
        </w:rPr>
        <w:t xml:space="preserve"> and showcase their successful projects.</w:t>
      </w:r>
    </w:p>
    <w:p w14:paraId="60FBB425"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The YLAs will focus on the following five thematic areas: </w:t>
      </w:r>
      <w:r>
        <w:rPr>
          <w:rFonts w:ascii="Arial" w:hAnsi="Arial" w:cs="Arial"/>
          <w:sz w:val="20"/>
          <w:szCs w:val="20"/>
        </w:rPr>
        <w:t xml:space="preserve"> </w:t>
      </w:r>
    </w:p>
    <w:p w14:paraId="333AC96E" w14:textId="77777777" w:rsidR="00585166" w:rsidRPr="00594CFC" w:rsidRDefault="00585166" w:rsidP="00585166">
      <w:pPr>
        <w:tabs>
          <w:tab w:val="left" w:pos="1170"/>
        </w:tabs>
        <w:spacing w:after="0" w:line="240" w:lineRule="auto"/>
        <w:jc w:val="both"/>
        <w:rPr>
          <w:rFonts w:ascii="Arial" w:hAnsi="Arial" w:cs="Arial"/>
          <w:sz w:val="20"/>
          <w:szCs w:val="20"/>
        </w:rPr>
      </w:pPr>
    </w:p>
    <w:p w14:paraId="714E6091" w14:textId="1D59E381" w:rsidR="00585166" w:rsidRPr="00185DBF" w:rsidRDefault="00185DBF" w:rsidP="00185DBF">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Tree plantation</w:t>
      </w:r>
    </w:p>
    <w:p w14:paraId="66DB922F"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Water conservation</w:t>
      </w:r>
    </w:p>
    <w:p w14:paraId="10840A7D"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Renewable energy</w:t>
      </w:r>
    </w:p>
    <w:p w14:paraId="34932917"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Climate education in Schools and colleges</w:t>
      </w:r>
    </w:p>
    <w:p w14:paraId="0C9C1C5E"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Pr>
          <w:rFonts w:ascii="Arial" w:hAnsi="Arial" w:cs="Arial"/>
          <w:sz w:val="20"/>
          <w:szCs w:val="20"/>
        </w:rPr>
        <w:t>Solid waste management</w:t>
      </w:r>
    </w:p>
    <w:p w14:paraId="5BF900CA" w14:textId="77777777" w:rsidR="00585166" w:rsidRPr="00594CFC" w:rsidRDefault="00585166" w:rsidP="00585166">
      <w:pPr>
        <w:pStyle w:val="ListParagraph"/>
        <w:tabs>
          <w:tab w:val="left" w:pos="1170"/>
        </w:tabs>
        <w:spacing w:after="0" w:line="240" w:lineRule="auto"/>
        <w:jc w:val="both"/>
        <w:rPr>
          <w:rFonts w:ascii="Arial" w:hAnsi="Arial" w:cs="Arial"/>
          <w:sz w:val="20"/>
          <w:szCs w:val="20"/>
        </w:rPr>
      </w:pPr>
    </w:p>
    <w:p w14:paraId="7AA01986"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eastAsia="Arial" w:hAnsi="Arial" w:cs="Arial"/>
          <w:color w:val="4472C4" w:themeColor="accent1"/>
          <w:spacing w:val="5"/>
          <w:sz w:val="20"/>
          <w:szCs w:val="20"/>
        </w:rPr>
        <w:t>BACKGROUND</w:t>
      </w:r>
    </w:p>
    <w:p w14:paraId="6B002935" w14:textId="77777777" w:rsidR="00585166" w:rsidRPr="00594CFC" w:rsidRDefault="00585166" w:rsidP="00585166">
      <w:pPr>
        <w:tabs>
          <w:tab w:val="left" w:pos="1170"/>
        </w:tabs>
        <w:spacing w:after="0" w:line="240" w:lineRule="auto"/>
        <w:jc w:val="both"/>
        <w:rPr>
          <w:rFonts w:ascii="Arial" w:hAnsi="Arial" w:cs="Arial"/>
          <w:sz w:val="20"/>
          <w:szCs w:val="20"/>
        </w:rPr>
      </w:pPr>
    </w:p>
    <w:p w14:paraId="0039B617"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Pakistan is the fifth largest young country in the world and has largest generation of young people ever recorded in national history, 27% are aged between 15 and 29. Large disparities exist among the youth demographic, depending on gender, location, and socio-economic background. Pakistan is one of the five most affected countries by climate change in 21st century. </w:t>
      </w:r>
    </w:p>
    <w:p w14:paraId="410B501F" w14:textId="77777777" w:rsidR="00585166" w:rsidRPr="00594CFC" w:rsidRDefault="00585166" w:rsidP="00585166">
      <w:pPr>
        <w:tabs>
          <w:tab w:val="left" w:pos="1170"/>
        </w:tabs>
        <w:spacing w:after="0" w:line="240" w:lineRule="auto"/>
        <w:jc w:val="both"/>
        <w:rPr>
          <w:rFonts w:ascii="Arial" w:hAnsi="Arial" w:cs="Arial"/>
          <w:sz w:val="20"/>
          <w:szCs w:val="20"/>
        </w:rPr>
      </w:pPr>
    </w:p>
    <w:p w14:paraId="6A0D7ED7" w14:textId="450E64AF"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The project will play a key role in creating an enabling environment for equitable inclusion of youth at local, national, and international levels of policy and decision making on climate action leading to implementation of climate mitigation and adaptation approaches. </w:t>
      </w:r>
    </w:p>
    <w:p w14:paraId="22C7F492" w14:textId="77777777" w:rsidR="00585166" w:rsidRPr="00594CFC" w:rsidRDefault="00585166" w:rsidP="00585166">
      <w:pPr>
        <w:tabs>
          <w:tab w:val="left" w:pos="1170"/>
        </w:tabs>
        <w:spacing w:after="0" w:line="240" w:lineRule="auto"/>
        <w:jc w:val="both"/>
        <w:rPr>
          <w:rFonts w:ascii="Arial" w:hAnsi="Arial" w:cs="Arial"/>
          <w:sz w:val="20"/>
          <w:szCs w:val="20"/>
        </w:rPr>
      </w:pPr>
    </w:p>
    <w:p w14:paraId="6BFE3F2E"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OBJECTIVE</w:t>
      </w:r>
      <w:r>
        <w:rPr>
          <w:rFonts w:ascii="Arial" w:eastAsia="Arial" w:hAnsi="Arial" w:cs="Arial"/>
          <w:color w:val="4472C4" w:themeColor="accent1"/>
          <w:spacing w:val="5"/>
          <w:sz w:val="20"/>
          <w:szCs w:val="20"/>
        </w:rPr>
        <w:t xml:space="preserve"> </w:t>
      </w:r>
    </w:p>
    <w:p w14:paraId="13CAC61E"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651F30DB"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Young women and men in Pakistan are aware of social and ethical values, and respectful of diversity by taking inclusive and responsible actions to influence local, national, and global sustainable development agenda on climate action.</w:t>
      </w:r>
    </w:p>
    <w:p w14:paraId="78A23818" w14:textId="77777777" w:rsidR="00585166" w:rsidRPr="00594CFC" w:rsidRDefault="00585166" w:rsidP="00585166">
      <w:pPr>
        <w:tabs>
          <w:tab w:val="left" w:pos="1170"/>
        </w:tabs>
        <w:spacing w:after="0" w:line="240" w:lineRule="auto"/>
        <w:jc w:val="both"/>
        <w:rPr>
          <w:rFonts w:ascii="Arial" w:hAnsi="Arial" w:cs="Arial"/>
          <w:sz w:val="20"/>
          <w:szCs w:val="20"/>
        </w:rPr>
      </w:pPr>
    </w:p>
    <w:p w14:paraId="024ED833"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TARGET AUDIENCE</w:t>
      </w:r>
    </w:p>
    <w:p w14:paraId="25C8CA29"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23005221"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PYLI project aims to reach young people (</w:t>
      </w:r>
      <w:r w:rsidRPr="003B518A">
        <w:rPr>
          <w:rFonts w:ascii="Arial" w:hAnsi="Arial" w:cs="Arial"/>
          <w:b/>
          <w:bCs/>
          <w:sz w:val="20"/>
          <w:szCs w:val="20"/>
        </w:rPr>
        <w:t>age 18 – 24 years</w:t>
      </w:r>
      <w:r w:rsidRPr="00594CFC">
        <w:rPr>
          <w:rFonts w:ascii="Arial" w:hAnsi="Arial" w:cs="Arial"/>
          <w:sz w:val="20"/>
          <w:szCs w:val="20"/>
        </w:rPr>
        <w:t xml:space="preserve">) present in rural and semi-urban areas across all four provinces of Pakistan with intersectionality of gender, age, education, socio-economic status, disability, and religion, as well as at-risk youth groups who are directly impacted by climate change and its negative impact on human lives, </w:t>
      </w:r>
      <w:proofErr w:type="gramStart"/>
      <w:r w:rsidRPr="00594CFC">
        <w:rPr>
          <w:rFonts w:ascii="Arial" w:hAnsi="Arial" w:cs="Arial"/>
          <w:sz w:val="20"/>
          <w:szCs w:val="20"/>
        </w:rPr>
        <w:t>livelihood</w:t>
      </w:r>
      <w:proofErr w:type="gramEnd"/>
      <w:r w:rsidRPr="00594CFC">
        <w:rPr>
          <w:rFonts w:ascii="Arial" w:hAnsi="Arial" w:cs="Arial"/>
          <w:sz w:val="20"/>
          <w:szCs w:val="20"/>
        </w:rPr>
        <w:t xml:space="preserve"> and ecosystems. </w:t>
      </w:r>
    </w:p>
    <w:p w14:paraId="5E5B6E30"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Pr>
          <w:rFonts w:ascii="Arial" w:eastAsia="Arial" w:hAnsi="Arial" w:cs="Arial"/>
          <w:color w:val="4472C4" w:themeColor="accent1"/>
          <w:spacing w:val="5"/>
          <w:sz w:val="20"/>
          <w:szCs w:val="20"/>
        </w:rPr>
        <w:t xml:space="preserve"> </w:t>
      </w:r>
    </w:p>
    <w:p w14:paraId="749F1C19" w14:textId="77777777" w:rsidR="00585166"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1705E42B"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580F0D7A" w14:textId="77777777" w:rsidR="00585166" w:rsidRPr="00594CFC" w:rsidRDefault="00585166" w:rsidP="00585166">
      <w:pPr>
        <w:tabs>
          <w:tab w:val="left" w:pos="1170"/>
        </w:tabs>
        <w:spacing w:after="0" w:line="240" w:lineRule="auto"/>
        <w:jc w:val="both"/>
        <w:rPr>
          <w:rFonts w:ascii="Arial" w:hAnsi="Arial" w:cs="Arial"/>
          <w:sz w:val="20"/>
          <w:szCs w:val="20"/>
        </w:rPr>
      </w:pPr>
    </w:p>
    <w:p w14:paraId="5484E294"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PROGRAMME OUTCOMES</w:t>
      </w:r>
    </w:p>
    <w:p w14:paraId="08F518C4"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3DC3D83E" w14:textId="77777777" w:rsidR="00585166" w:rsidRPr="00594CFC"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80 public universities and 30 CSOs in Pakistan have increased capacity on implementing digital and global citizenship education and climate change education offers for young women and men.</w:t>
      </w:r>
    </w:p>
    <w:p w14:paraId="1D4B8F7A" w14:textId="77777777" w:rsidR="00585166" w:rsidRPr="00594CFC" w:rsidRDefault="00585166" w:rsidP="00585166">
      <w:pPr>
        <w:pStyle w:val="ListParagraph"/>
        <w:tabs>
          <w:tab w:val="left" w:pos="1170"/>
        </w:tabs>
        <w:spacing w:after="0" w:line="240" w:lineRule="auto"/>
        <w:jc w:val="both"/>
        <w:rPr>
          <w:rFonts w:ascii="Arial" w:hAnsi="Arial" w:cs="Arial"/>
          <w:sz w:val="20"/>
          <w:szCs w:val="20"/>
        </w:rPr>
      </w:pPr>
    </w:p>
    <w:p w14:paraId="76CC03B3" w14:textId="77777777" w:rsidR="00585166" w:rsidRPr="00594CFC"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90,000 Young women and men in Pakistan demonstrate increased knowledge, skills and awareness of digital and global citizenship, climate change impact and have increased digital literacy and demonstrate leadership skills.</w:t>
      </w:r>
    </w:p>
    <w:p w14:paraId="0BB6D5B4" w14:textId="77777777" w:rsidR="00585166" w:rsidRPr="00594CFC" w:rsidRDefault="00585166" w:rsidP="00585166">
      <w:pPr>
        <w:tabs>
          <w:tab w:val="left" w:pos="1170"/>
        </w:tabs>
        <w:spacing w:after="0" w:line="240" w:lineRule="auto"/>
        <w:jc w:val="both"/>
        <w:rPr>
          <w:rFonts w:ascii="Arial" w:hAnsi="Arial" w:cs="Arial"/>
          <w:sz w:val="20"/>
          <w:szCs w:val="20"/>
        </w:rPr>
      </w:pPr>
    </w:p>
    <w:p w14:paraId="00310E9F" w14:textId="77777777" w:rsidR="00585166" w:rsidRPr="00594CFC"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90,000 Young women and men in Pakistan have a better understanding of climate change as a global challenge affecting their country and the world.</w:t>
      </w:r>
    </w:p>
    <w:p w14:paraId="750A8E06" w14:textId="77777777" w:rsidR="00585166" w:rsidRPr="00594CFC" w:rsidRDefault="00585166" w:rsidP="00585166">
      <w:pPr>
        <w:tabs>
          <w:tab w:val="left" w:pos="1170"/>
        </w:tabs>
        <w:spacing w:after="0" w:line="240" w:lineRule="auto"/>
        <w:jc w:val="both"/>
        <w:rPr>
          <w:rFonts w:ascii="Arial" w:hAnsi="Arial" w:cs="Arial"/>
          <w:sz w:val="20"/>
          <w:szCs w:val="20"/>
        </w:rPr>
      </w:pPr>
    </w:p>
    <w:p w14:paraId="30F77916" w14:textId="77777777" w:rsidR="00585166"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10,000 Young women and men develop cross cultural connections and networks in Pakistan and internationally to deliver climate focused social action projects for the benefit of their communities and advocacy for agenda setting at national and international levels.</w:t>
      </w:r>
    </w:p>
    <w:p w14:paraId="20ED216D" w14:textId="77777777" w:rsidR="00585166" w:rsidRDefault="00585166" w:rsidP="00585166">
      <w:pPr>
        <w:rPr>
          <w:rFonts w:ascii="Arial" w:hAnsi="Arial" w:cs="Arial"/>
          <w:sz w:val="20"/>
          <w:szCs w:val="20"/>
        </w:rPr>
      </w:pPr>
    </w:p>
    <w:p w14:paraId="442823AC" w14:textId="77777777" w:rsidR="00585166" w:rsidRPr="008A5E3D"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8A5E3D">
        <w:rPr>
          <w:rFonts w:ascii="Arial" w:eastAsia="Arial" w:hAnsi="Arial" w:cs="Arial"/>
          <w:color w:val="4472C4" w:themeColor="accent1"/>
          <w:spacing w:val="5"/>
          <w:sz w:val="20"/>
          <w:szCs w:val="20"/>
        </w:rPr>
        <w:t>PYLI – T</w:t>
      </w:r>
      <w:r>
        <w:rPr>
          <w:rFonts w:ascii="Arial" w:eastAsia="Arial" w:hAnsi="Arial" w:cs="Arial"/>
          <w:color w:val="4472C4" w:themeColor="accent1"/>
          <w:spacing w:val="5"/>
          <w:sz w:val="20"/>
          <w:szCs w:val="20"/>
        </w:rPr>
        <w:t>RAINING OF MASTER FACILITATORS</w:t>
      </w:r>
      <w:r w:rsidRPr="008A5E3D">
        <w:rPr>
          <w:rFonts w:ascii="Arial" w:eastAsia="Arial" w:hAnsi="Arial" w:cs="Arial"/>
          <w:color w:val="4472C4" w:themeColor="accent1"/>
          <w:spacing w:val="5"/>
          <w:sz w:val="20"/>
          <w:szCs w:val="20"/>
        </w:rPr>
        <w:t xml:space="preserve"> </w:t>
      </w:r>
      <w:r>
        <w:rPr>
          <w:rFonts w:ascii="Arial" w:eastAsia="Arial" w:hAnsi="Arial" w:cs="Arial"/>
          <w:color w:val="4472C4" w:themeColor="accent1"/>
          <w:spacing w:val="5"/>
          <w:sz w:val="20"/>
          <w:szCs w:val="20"/>
        </w:rPr>
        <w:t>(TOMF)</w:t>
      </w:r>
    </w:p>
    <w:p w14:paraId="52ED457D" w14:textId="77777777" w:rsidR="00585166" w:rsidRDefault="00585166" w:rsidP="00585166">
      <w:pPr>
        <w:tabs>
          <w:tab w:val="left" w:pos="1170"/>
        </w:tabs>
        <w:spacing w:after="0" w:line="240" w:lineRule="auto"/>
        <w:jc w:val="both"/>
        <w:rPr>
          <w:rFonts w:ascii="Arial" w:hAnsi="Arial" w:cs="Arial"/>
          <w:sz w:val="20"/>
          <w:szCs w:val="20"/>
        </w:rPr>
      </w:pPr>
    </w:p>
    <w:p w14:paraId="738FBB9A" w14:textId="7E7AB561" w:rsidR="00585166" w:rsidRDefault="00585166" w:rsidP="00585166">
      <w:pPr>
        <w:tabs>
          <w:tab w:val="left" w:pos="1170"/>
        </w:tabs>
        <w:spacing w:after="0" w:line="240" w:lineRule="auto"/>
        <w:jc w:val="both"/>
        <w:rPr>
          <w:rFonts w:ascii="Arial" w:hAnsi="Arial" w:cs="Arial"/>
          <w:sz w:val="20"/>
          <w:szCs w:val="20"/>
        </w:rPr>
      </w:pPr>
      <w:r w:rsidRPr="002E140D">
        <w:rPr>
          <w:rFonts w:ascii="Arial" w:hAnsi="Arial" w:cs="Arial"/>
          <w:sz w:val="20"/>
          <w:szCs w:val="20"/>
        </w:rPr>
        <w:t>Trainers</w:t>
      </w:r>
      <w:r w:rsidR="002F6799">
        <w:rPr>
          <w:rFonts w:ascii="Arial" w:hAnsi="Arial" w:cs="Arial"/>
          <w:sz w:val="20"/>
          <w:szCs w:val="20"/>
        </w:rPr>
        <w:t xml:space="preserve"> / </w:t>
      </w:r>
      <w:r w:rsidRPr="002E140D">
        <w:rPr>
          <w:rFonts w:ascii="Arial" w:hAnsi="Arial" w:cs="Arial"/>
          <w:sz w:val="20"/>
          <w:szCs w:val="20"/>
        </w:rPr>
        <w:t>facilitators who are interested in participating in PYLI-Training of Master Facilitators (TOMF) are invited to submit an Expression of Interest (EOI) to the British Council</w:t>
      </w:r>
      <w:r>
        <w:rPr>
          <w:rFonts w:ascii="Arial" w:hAnsi="Arial" w:cs="Arial"/>
          <w:sz w:val="20"/>
          <w:szCs w:val="20"/>
        </w:rPr>
        <w:t>.</w:t>
      </w:r>
    </w:p>
    <w:p w14:paraId="4F135768" w14:textId="77777777" w:rsidR="00E41595" w:rsidRDefault="00E41595" w:rsidP="00585166">
      <w:pPr>
        <w:tabs>
          <w:tab w:val="left" w:pos="1170"/>
        </w:tabs>
        <w:spacing w:after="0" w:line="240" w:lineRule="auto"/>
        <w:jc w:val="both"/>
        <w:rPr>
          <w:rFonts w:ascii="Arial" w:hAnsi="Arial" w:cs="Arial"/>
          <w:sz w:val="20"/>
          <w:szCs w:val="20"/>
        </w:rPr>
      </w:pPr>
    </w:p>
    <w:p w14:paraId="2D7F380A" w14:textId="4BAEF75E" w:rsidR="00585166" w:rsidRDefault="00536C61" w:rsidP="00536C61">
      <w:pPr>
        <w:tabs>
          <w:tab w:val="left" w:pos="1170"/>
        </w:tabs>
        <w:spacing w:after="0" w:line="240" w:lineRule="auto"/>
        <w:jc w:val="both"/>
        <w:rPr>
          <w:rFonts w:ascii="Arial" w:hAnsi="Arial" w:cs="Arial"/>
          <w:sz w:val="20"/>
          <w:szCs w:val="20"/>
        </w:rPr>
      </w:pPr>
      <w:r>
        <w:rPr>
          <w:rFonts w:ascii="Arial" w:hAnsi="Arial" w:cs="Arial"/>
          <w:sz w:val="20"/>
          <w:szCs w:val="20"/>
        </w:rPr>
        <w:t>26 February 20</w:t>
      </w:r>
      <w:r w:rsidR="00C2332B">
        <w:rPr>
          <w:rFonts w:ascii="Arial" w:hAnsi="Arial" w:cs="Arial"/>
          <w:sz w:val="20"/>
          <w:szCs w:val="20"/>
        </w:rPr>
        <w:t>2</w:t>
      </w:r>
      <w:r>
        <w:rPr>
          <w:rFonts w:ascii="Arial" w:hAnsi="Arial" w:cs="Arial"/>
          <w:sz w:val="20"/>
          <w:szCs w:val="20"/>
        </w:rPr>
        <w:t xml:space="preserve">4 to 01 March 2024 </w:t>
      </w:r>
      <w:r w:rsidR="00585166" w:rsidRPr="00B879E6">
        <w:rPr>
          <w:rFonts w:ascii="Arial" w:hAnsi="Arial" w:cs="Arial"/>
          <w:sz w:val="20"/>
          <w:szCs w:val="20"/>
        </w:rPr>
        <w:t xml:space="preserve">is the scheduled </w:t>
      </w:r>
      <w:r w:rsidR="00C2332B">
        <w:rPr>
          <w:rFonts w:ascii="Arial" w:hAnsi="Arial" w:cs="Arial"/>
          <w:sz w:val="20"/>
          <w:szCs w:val="20"/>
        </w:rPr>
        <w:t>week</w:t>
      </w:r>
      <w:r w:rsidR="00585166" w:rsidRPr="00B879E6">
        <w:rPr>
          <w:rFonts w:ascii="Arial" w:hAnsi="Arial" w:cs="Arial"/>
          <w:sz w:val="20"/>
          <w:szCs w:val="20"/>
        </w:rPr>
        <w:t xml:space="preserve"> for the five-day Master Facilitator Training.</w:t>
      </w:r>
    </w:p>
    <w:p w14:paraId="543668D5" w14:textId="77777777" w:rsidR="00C2332B" w:rsidRDefault="00C2332B" w:rsidP="00585166">
      <w:pPr>
        <w:ind w:hanging="2"/>
        <w:rPr>
          <w:rFonts w:ascii="Arial" w:hAnsi="Arial" w:cs="Arial"/>
          <w:sz w:val="20"/>
          <w:szCs w:val="20"/>
        </w:rPr>
      </w:pPr>
    </w:p>
    <w:p w14:paraId="0495A497" w14:textId="1254A479" w:rsidR="00585166" w:rsidRDefault="00585166" w:rsidP="00585166">
      <w:pPr>
        <w:ind w:hanging="2"/>
        <w:rPr>
          <w:rFonts w:ascii="Arial" w:hAnsi="Arial" w:cs="Arial"/>
          <w:sz w:val="20"/>
          <w:szCs w:val="20"/>
        </w:rPr>
      </w:pPr>
      <w:r w:rsidRPr="00B879E6">
        <w:rPr>
          <w:rFonts w:ascii="Arial" w:hAnsi="Arial" w:cs="Arial"/>
          <w:sz w:val="20"/>
          <w:szCs w:val="20"/>
        </w:rPr>
        <w:t>The objective of this training is to:</w:t>
      </w:r>
    </w:p>
    <w:p w14:paraId="7BD7D6DF" w14:textId="5439598D"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Develop understanding of</w:t>
      </w:r>
      <w:r>
        <w:rPr>
          <w:rFonts w:ascii="Arial" w:hAnsi="Arial" w:cs="Arial"/>
          <w:sz w:val="20"/>
          <w:szCs w:val="20"/>
        </w:rPr>
        <w:t xml:space="preserve"> master</w:t>
      </w:r>
      <w:r w:rsidRPr="002A7E87">
        <w:rPr>
          <w:rFonts w:ascii="Arial" w:hAnsi="Arial" w:cs="Arial"/>
          <w:sz w:val="20"/>
          <w:szCs w:val="20"/>
        </w:rPr>
        <w:t xml:space="preserve"> facilitators about British Council</w:t>
      </w:r>
      <w:r>
        <w:rPr>
          <w:rFonts w:ascii="Arial" w:hAnsi="Arial" w:cs="Arial"/>
          <w:sz w:val="20"/>
          <w:szCs w:val="20"/>
        </w:rPr>
        <w:t xml:space="preserve"> - PYLI</w:t>
      </w:r>
      <w:r w:rsidRPr="002A7E87">
        <w:rPr>
          <w:rFonts w:ascii="Arial" w:hAnsi="Arial" w:cs="Arial"/>
          <w:sz w:val="20"/>
          <w:szCs w:val="20"/>
        </w:rPr>
        <w:t xml:space="preserve"> programme and the role of </w:t>
      </w:r>
      <w:r w:rsidRPr="00142788">
        <w:rPr>
          <w:rFonts w:ascii="Arial" w:hAnsi="Arial" w:cs="Arial"/>
          <w:sz w:val="20"/>
          <w:szCs w:val="20"/>
        </w:rPr>
        <w:t>British Council</w:t>
      </w:r>
      <w:r>
        <w:rPr>
          <w:rFonts w:ascii="Arial" w:hAnsi="Arial" w:cs="Arial"/>
          <w:sz w:val="20"/>
          <w:szCs w:val="20"/>
        </w:rPr>
        <w:t xml:space="preserve"> partner organi</w:t>
      </w:r>
      <w:r w:rsidR="005B766B">
        <w:rPr>
          <w:rFonts w:ascii="Arial" w:hAnsi="Arial" w:cs="Arial"/>
          <w:sz w:val="20"/>
          <w:szCs w:val="20"/>
        </w:rPr>
        <w:t>s</w:t>
      </w:r>
      <w:r>
        <w:rPr>
          <w:rFonts w:ascii="Arial" w:hAnsi="Arial" w:cs="Arial"/>
          <w:sz w:val="20"/>
          <w:szCs w:val="20"/>
        </w:rPr>
        <w:t>ations</w:t>
      </w:r>
      <w:r w:rsidRPr="002A7E87">
        <w:rPr>
          <w:rFonts w:ascii="Arial" w:hAnsi="Arial" w:cs="Arial"/>
          <w:sz w:val="20"/>
          <w:szCs w:val="20"/>
        </w:rPr>
        <w:t xml:space="preserve"> in community engagement and </w:t>
      </w:r>
      <w:r>
        <w:rPr>
          <w:rFonts w:ascii="Arial" w:hAnsi="Arial" w:cs="Arial"/>
          <w:sz w:val="20"/>
          <w:szCs w:val="20"/>
        </w:rPr>
        <w:t>climate</w:t>
      </w:r>
      <w:r w:rsidRPr="002A7E87">
        <w:rPr>
          <w:rFonts w:ascii="Arial" w:hAnsi="Arial" w:cs="Arial"/>
          <w:sz w:val="20"/>
          <w:szCs w:val="20"/>
        </w:rPr>
        <w:t xml:space="preserve"> change</w:t>
      </w:r>
      <w:r>
        <w:rPr>
          <w:rFonts w:ascii="Arial" w:hAnsi="Arial" w:cs="Arial"/>
          <w:sz w:val="20"/>
          <w:szCs w:val="20"/>
        </w:rPr>
        <w:t>.</w:t>
      </w:r>
      <w:r w:rsidRPr="002A7E87">
        <w:rPr>
          <w:rFonts w:ascii="Arial" w:hAnsi="Arial" w:cs="Arial"/>
          <w:sz w:val="20"/>
          <w:szCs w:val="20"/>
        </w:rPr>
        <w:t xml:space="preserve"> </w:t>
      </w:r>
    </w:p>
    <w:p w14:paraId="225B14B0" w14:textId="77777777"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 xml:space="preserve">Build the capacity of </w:t>
      </w:r>
      <w:r>
        <w:rPr>
          <w:rFonts w:ascii="Arial" w:hAnsi="Arial" w:cs="Arial"/>
          <w:sz w:val="20"/>
          <w:szCs w:val="20"/>
        </w:rPr>
        <w:t xml:space="preserve">master </w:t>
      </w:r>
      <w:r w:rsidRPr="002A7E87">
        <w:rPr>
          <w:rFonts w:ascii="Arial" w:hAnsi="Arial" w:cs="Arial"/>
          <w:sz w:val="20"/>
          <w:szCs w:val="20"/>
        </w:rPr>
        <w:t>facilitators to understand and deliver</w:t>
      </w:r>
      <w:r>
        <w:rPr>
          <w:rFonts w:ascii="Arial" w:hAnsi="Arial" w:cs="Arial"/>
          <w:sz w:val="20"/>
          <w:szCs w:val="20"/>
        </w:rPr>
        <w:t xml:space="preserve"> </w:t>
      </w:r>
      <w:r w:rsidRPr="002A7E87">
        <w:rPr>
          <w:rFonts w:ascii="Arial" w:hAnsi="Arial" w:cs="Arial"/>
          <w:sz w:val="20"/>
          <w:szCs w:val="20"/>
        </w:rPr>
        <w:t>British Council</w:t>
      </w:r>
      <w:r>
        <w:rPr>
          <w:rFonts w:ascii="Arial" w:hAnsi="Arial" w:cs="Arial"/>
          <w:sz w:val="20"/>
          <w:szCs w:val="20"/>
        </w:rPr>
        <w:t xml:space="preserve"> - PYLI</w:t>
      </w:r>
      <w:r w:rsidRPr="002A7E87">
        <w:rPr>
          <w:rFonts w:ascii="Arial" w:hAnsi="Arial" w:cs="Arial"/>
          <w:sz w:val="20"/>
          <w:szCs w:val="20"/>
        </w:rPr>
        <w:t xml:space="preserve"> programme learning framework</w:t>
      </w:r>
      <w:r>
        <w:rPr>
          <w:rFonts w:ascii="Arial" w:hAnsi="Arial" w:cs="Arial"/>
          <w:sz w:val="20"/>
          <w:szCs w:val="20"/>
        </w:rPr>
        <w:t>.</w:t>
      </w:r>
    </w:p>
    <w:p w14:paraId="1B35582A" w14:textId="372D571B"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Understand British Council</w:t>
      </w:r>
      <w:r>
        <w:rPr>
          <w:rFonts w:ascii="Arial" w:hAnsi="Arial" w:cs="Arial"/>
          <w:sz w:val="20"/>
          <w:szCs w:val="20"/>
        </w:rPr>
        <w:t xml:space="preserve"> - PYLI</w:t>
      </w:r>
      <w:r w:rsidRPr="002A7E87">
        <w:rPr>
          <w:rFonts w:ascii="Arial" w:hAnsi="Arial" w:cs="Arial"/>
          <w:sz w:val="20"/>
          <w:szCs w:val="20"/>
        </w:rPr>
        <w:t xml:space="preserve"> programme and </w:t>
      </w:r>
      <w:r>
        <w:rPr>
          <w:rFonts w:ascii="Arial" w:hAnsi="Arial" w:cs="Arial"/>
          <w:sz w:val="20"/>
          <w:szCs w:val="20"/>
        </w:rPr>
        <w:t xml:space="preserve">climate </w:t>
      </w:r>
      <w:r w:rsidRPr="002A7E87">
        <w:rPr>
          <w:rFonts w:ascii="Arial" w:hAnsi="Arial" w:cs="Arial"/>
          <w:sz w:val="20"/>
          <w:szCs w:val="20"/>
        </w:rPr>
        <w:t xml:space="preserve">thematic areas to deliver </w:t>
      </w:r>
      <w:r>
        <w:rPr>
          <w:rFonts w:ascii="Arial" w:hAnsi="Arial" w:cs="Arial"/>
          <w:sz w:val="20"/>
          <w:szCs w:val="20"/>
        </w:rPr>
        <w:t xml:space="preserve">PYLI </w:t>
      </w:r>
      <w:r w:rsidRPr="002A7E87">
        <w:rPr>
          <w:rFonts w:ascii="Arial" w:hAnsi="Arial" w:cs="Arial"/>
          <w:sz w:val="20"/>
          <w:szCs w:val="20"/>
        </w:rPr>
        <w:t>training</w:t>
      </w:r>
      <w:r>
        <w:rPr>
          <w:rFonts w:ascii="Arial" w:hAnsi="Arial" w:cs="Arial"/>
          <w:sz w:val="20"/>
          <w:szCs w:val="20"/>
        </w:rPr>
        <w:t>s</w:t>
      </w:r>
      <w:r w:rsidRPr="002A7E87">
        <w:rPr>
          <w:rFonts w:ascii="Arial" w:hAnsi="Arial" w:cs="Arial"/>
          <w:sz w:val="20"/>
          <w:szCs w:val="20"/>
        </w:rPr>
        <w:t xml:space="preserve"> to </w:t>
      </w:r>
      <w:r w:rsidRPr="004F4DDA">
        <w:rPr>
          <w:rFonts w:ascii="Arial" w:hAnsi="Arial" w:cs="Arial"/>
          <w:sz w:val="20"/>
          <w:szCs w:val="20"/>
        </w:rPr>
        <w:t>British Council</w:t>
      </w:r>
      <w:r>
        <w:rPr>
          <w:rFonts w:ascii="Arial" w:hAnsi="Arial" w:cs="Arial"/>
          <w:sz w:val="20"/>
          <w:szCs w:val="20"/>
        </w:rPr>
        <w:t xml:space="preserve"> partner organi</w:t>
      </w:r>
      <w:r w:rsidR="005B766B">
        <w:rPr>
          <w:rFonts w:ascii="Arial" w:hAnsi="Arial" w:cs="Arial"/>
          <w:sz w:val="20"/>
          <w:szCs w:val="20"/>
        </w:rPr>
        <w:t>s</w:t>
      </w:r>
      <w:r>
        <w:rPr>
          <w:rFonts w:ascii="Arial" w:hAnsi="Arial" w:cs="Arial"/>
          <w:sz w:val="20"/>
          <w:szCs w:val="20"/>
        </w:rPr>
        <w:t xml:space="preserve">ations. </w:t>
      </w:r>
    </w:p>
    <w:p w14:paraId="68840DE2" w14:textId="264F1B29"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Support the pro</w:t>
      </w:r>
      <w:r w:rsidR="00193FFC">
        <w:rPr>
          <w:rFonts w:ascii="Arial" w:hAnsi="Arial" w:cs="Arial"/>
          <w:sz w:val="20"/>
          <w:szCs w:val="20"/>
        </w:rPr>
        <w:t>ject</w:t>
      </w:r>
      <w:r w:rsidRPr="002A7E87">
        <w:rPr>
          <w:rFonts w:ascii="Arial" w:hAnsi="Arial" w:cs="Arial"/>
          <w:sz w:val="20"/>
          <w:szCs w:val="20"/>
        </w:rPr>
        <w:t xml:space="preserve"> and the</w:t>
      </w:r>
      <w:r>
        <w:rPr>
          <w:rFonts w:ascii="Arial" w:hAnsi="Arial" w:cs="Arial"/>
          <w:sz w:val="20"/>
          <w:szCs w:val="20"/>
        </w:rPr>
        <w:t xml:space="preserve"> PYLI</w:t>
      </w:r>
      <w:r w:rsidRPr="002A7E87">
        <w:rPr>
          <w:rFonts w:ascii="Arial" w:hAnsi="Arial" w:cs="Arial"/>
          <w:sz w:val="20"/>
          <w:szCs w:val="20"/>
        </w:rPr>
        <w:t xml:space="preserve"> delivery partner/team in mentoring the </w:t>
      </w:r>
      <w:r>
        <w:rPr>
          <w:rFonts w:ascii="Arial" w:hAnsi="Arial" w:cs="Arial"/>
          <w:sz w:val="20"/>
          <w:szCs w:val="20"/>
        </w:rPr>
        <w:t>PYLI</w:t>
      </w:r>
      <w:r w:rsidRPr="002A7E87">
        <w:rPr>
          <w:rFonts w:ascii="Arial" w:hAnsi="Arial" w:cs="Arial"/>
          <w:sz w:val="20"/>
          <w:szCs w:val="20"/>
        </w:rPr>
        <w:t xml:space="preserve"> volunteers in their community engagement and </w:t>
      </w:r>
      <w:r>
        <w:rPr>
          <w:rFonts w:ascii="Arial" w:hAnsi="Arial" w:cs="Arial"/>
          <w:sz w:val="20"/>
          <w:szCs w:val="20"/>
        </w:rPr>
        <w:t xml:space="preserve">climate </w:t>
      </w:r>
      <w:r w:rsidRPr="002A7E87">
        <w:rPr>
          <w:rFonts w:ascii="Arial" w:hAnsi="Arial" w:cs="Arial"/>
          <w:sz w:val="20"/>
          <w:szCs w:val="20"/>
        </w:rPr>
        <w:t xml:space="preserve">change work and implementing </w:t>
      </w:r>
      <w:r>
        <w:rPr>
          <w:rFonts w:ascii="Arial" w:hAnsi="Arial" w:cs="Arial"/>
          <w:sz w:val="20"/>
          <w:szCs w:val="20"/>
        </w:rPr>
        <w:t>Youth Led Actions.</w:t>
      </w:r>
    </w:p>
    <w:p w14:paraId="2D159402" w14:textId="77777777" w:rsidR="00585166"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 xml:space="preserve">Establish </w:t>
      </w:r>
      <w:r>
        <w:rPr>
          <w:rFonts w:ascii="Arial" w:hAnsi="Arial" w:cs="Arial"/>
          <w:sz w:val="20"/>
          <w:szCs w:val="20"/>
        </w:rPr>
        <w:t xml:space="preserve">master </w:t>
      </w:r>
      <w:r w:rsidRPr="002A7E87">
        <w:rPr>
          <w:rFonts w:ascii="Arial" w:hAnsi="Arial" w:cs="Arial"/>
          <w:sz w:val="20"/>
          <w:szCs w:val="20"/>
        </w:rPr>
        <w:t>facilitators’ community through networking opportunities</w:t>
      </w:r>
      <w:r>
        <w:rPr>
          <w:rFonts w:ascii="Arial" w:hAnsi="Arial" w:cs="Arial"/>
          <w:sz w:val="20"/>
          <w:szCs w:val="20"/>
        </w:rPr>
        <w:t>.</w:t>
      </w:r>
    </w:p>
    <w:p w14:paraId="2FDBE2B3" w14:textId="77777777" w:rsidR="00585166" w:rsidRDefault="00585166" w:rsidP="00585166">
      <w:pPr>
        <w:tabs>
          <w:tab w:val="left" w:pos="1170"/>
        </w:tabs>
        <w:spacing w:after="0" w:line="240" w:lineRule="auto"/>
        <w:jc w:val="both"/>
        <w:rPr>
          <w:rFonts w:ascii="Arial" w:hAnsi="Arial" w:cs="Arial"/>
          <w:sz w:val="20"/>
          <w:szCs w:val="20"/>
        </w:rPr>
      </w:pPr>
    </w:p>
    <w:p w14:paraId="2194BBEE" w14:textId="77777777" w:rsidR="00585166" w:rsidRDefault="00585166" w:rsidP="00585166">
      <w:pPr>
        <w:tabs>
          <w:tab w:val="left" w:pos="1170"/>
        </w:tabs>
        <w:spacing w:after="0" w:line="240" w:lineRule="auto"/>
        <w:jc w:val="both"/>
        <w:rPr>
          <w:rFonts w:ascii="Arial" w:hAnsi="Arial" w:cs="Arial"/>
          <w:sz w:val="20"/>
          <w:szCs w:val="20"/>
        </w:rPr>
      </w:pPr>
    </w:p>
    <w:p w14:paraId="61FA5733" w14:textId="77777777" w:rsidR="00585166" w:rsidRPr="008A5E3D"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8A5E3D">
        <w:rPr>
          <w:rFonts w:ascii="Arial" w:eastAsia="Arial" w:hAnsi="Arial" w:cs="Arial"/>
          <w:color w:val="4472C4" w:themeColor="accent1"/>
          <w:spacing w:val="5"/>
          <w:sz w:val="20"/>
          <w:szCs w:val="20"/>
        </w:rPr>
        <w:t>M</w:t>
      </w:r>
      <w:r>
        <w:rPr>
          <w:rFonts w:ascii="Arial" w:eastAsia="Arial" w:hAnsi="Arial" w:cs="Arial"/>
          <w:color w:val="4472C4" w:themeColor="accent1"/>
          <w:spacing w:val="5"/>
          <w:sz w:val="20"/>
          <w:szCs w:val="20"/>
        </w:rPr>
        <w:t>ASTER FACILITATORS PROFILE</w:t>
      </w:r>
    </w:p>
    <w:p w14:paraId="5BF03324" w14:textId="77777777" w:rsidR="00585166" w:rsidRDefault="00585166" w:rsidP="00585166">
      <w:pPr>
        <w:tabs>
          <w:tab w:val="left" w:pos="1170"/>
        </w:tabs>
        <w:spacing w:after="0" w:line="240" w:lineRule="auto"/>
        <w:jc w:val="both"/>
        <w:rPr>
          <w:rFonts w:ascii="Arial" w:hAnsi="Arial" w:cs="Arial"/>
          <w:sz w:val="20"/>
          <w:szCs w:val="20"/>
        </w:rPr>
      </w:pPr>
    </w:p>
    <w:p w14:paraId="28E6D055" w14:textId="77777777" w:rsidR="00585166" w:rsidRDefault="00585166" w:rsidP="00585166">
      <w:pPr>
        <w:tabs>
          <w:tab w:val="left" w:pos="1170"/>
        </w:tabs>
        <w:spacing w:after="0" w:line="240" w:lineRule="auto"/>
        <w:jc w:val="both"/>
        <w:rPr>
          <w:rFonts w:ascii="Arial" w:hAnsi="Arial" w:cs="Arial"/>
          <w:sz w:val="20"/>
          <w:szCs w:val="20"/>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585166" w14:paraId="0806CE96" w14:textId="77777777" w:rsidTr="003C43DD">
        <w:trPr>
          <w:jc w:val="center"/>
        </w:trPr>
        <w:tc>
          <w:tcPr>
            <w:tcW w:w="9630" w:type="dxa"/>
            <w:tcBorders>
              <w:top w:val="single" w:sz="4" w:space="0" w:color="000000"/>
              <w:left w:val="single" w:sz="4" w:space="0" w:color="000000"/>
              <w:bottom w:val="single" w:sz="4" w:space="0" w:color="000000"/>
              <w:right w:val="single" w:sz="4" w:space="0" w:color="000000"/>
            </w:tcBorders>
            <w:hideMark/>
          </w:tcPr>
          <w:p w14:paraId="39D32811" w14:textId="77777777" w:rsidR="00585166" w:rsidRPr="00490E8E" w:rsidRDefault="00585166" w:rsidP="003C43DD">
            <w:pPr>
              <w:ind w:left="2" w:hanging="2"/>
              <w:rPr>
                <w:rFonts w:ascii="Arial" w:hAnsi="Arial" w:cs="Arial"/>
                <w:sz w:val="20"/>
                <w:szCs w:val="20"/>
              </w:rPr>
            </w:pPr>
            <w:r w:rsidRPr="00490E8E">
              <w:rPr>
                <w:rFonts w:ascii="Arial" w:hAnsi="Arial" w:cs="Arial"/>
                <w:sz w:val="20"/>
                <w:szCs w:val="20"/>
              </w:rPr>
              <w:t>Essential:</w:t>
            </w:r>
          </w:p>
          <w:p w14:paraId="74B4F02F"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Pakistani national.</w:t>
            </w:r>
          </w:p>
          <w:p w14:paraId="5C6F3D60"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Excellent facilitator and trainer: </w:t>
            </w:r>
            <w:r w:rsidRPr="00EF6973">
              <w:rPr>
                <w:rFonts w:ascii="Arial" w:hAnsi="Arial" w:cs="Arial"/>
                <w:sz w:val="20"/>
                <w:szCs w:val="20"/>
              </w:rPr>
              <w:t>minimum three years</w:t>
            </w:r>
            <w:r w:rsidRPr="00F1052F">
              <w:rPr>
                <w:rFonts w:ascii="Arial" w:hAnsi="Arial" w:cs="Arial"/>
                <w:sz w:val="20"/>
                <w:szCs w:val="20"/>
              </w:rPr>
              <w:t xml:space="preserve"> of experience in facilitation of trainings. </w:t>
            </w:r>
          </w:p>
          <w:p w14:paraId="329260EB"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Good interpersonal skills, good manager of groups, excellent at synthesis and analysis, good presentation skills. </w:t>
            </w:r>
          </w:p>
          <w:p w14:paraId="349CF76E"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Preferably experience of delivering training of trainers. </w:t>
            </w:r>
          </w:p>
          <w:p w14:paraId="04CD0B8F"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Strong sense and understanding of local and national culture. </w:t>
            </w:r>
          </w:p>
          <w:p w14:paraId="49412332"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Excellent communication skills in relation to target audience.</w:t>
            </w:r>
          </w:p>
          <w:p w14:paraId="62F0227C"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Experience of working on Youth development and climate issues. </w:t>
            </w:r>
          </w:p>
          <w:p w14:paraId="3167C969"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Understanding of and commitment to local community development, local community systems and processes.</w:t>
            </w:r>
          </w:p>
          <w:p w14:paraId="75A69D3A"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Established local and national professional networks.</w:t>
            </w:r>
          </w:p>
          <w:p w14:paraId="13EAC358"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Available for British Council Master Facilitators’ Trainings and be able to deliver follow up trainings as a commitment agreed with British Council.</w:t>
            </w:r>
          </w:p>
          <w:p w14:paraId="3054B174" w14:textId="77777777" w:rsidR="00585166" w:rsidRPr="00EF6973"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EF6973">
              <w:rPr>
                <w:rFonts w:ascii="Arial" w:hAnsi="Arial" w:cs="Arial"/>
                <w:sz w:val="20"/>
                <w:szCs w:val="20"/>
              </w:rPr>
              <w:t>Age 25 to 45 years.</w:t>
            </w:r>
          </w:p>
          <w:p w14:paraId="3C28889B"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Updated CV must be shared along with other documents.</w:t>
            </w:r>
          </w:p>
          <w:p w14:paraId="7A0D7780" w14:textId="77777777" w:rsidR="00585166" w:rsidRDefault="00585166" w:rsidP="003C43DD">
            <w:pPr>
              <w:ind w:left="2" w:hanging="2"/>
              <w:rPr>
                <w:rFonts w:asciiTheme="majorHAnsi" w:eastAsia="Calibri" w:hAnsiTheme="majorHAnsi" w:cstheme="majorHAnsi"/>
                <w:b/>
                <w:sz w:val="20"/>
                <w:szCs w:val="20"/>
              </w:rPr>
            </w:pPr>
          </w:p>
          <w:p w14:paraId="71AE577E" w14:textId="77777777" w:rsidR="00585166" w:rsidRDefault="00585166" w:rsidP="003C43DD">
            <w:pPr>
              <w:ind w:left="2" w:hanging="2"/>
              <w:rPr>
                <w:rFonts w:asciiTheme="majorHAnsi" w:eastAsia="Calibri" w:hAnsiTheme="majorHAnsi" w:cstheme="majorHAnsi"/>
                <w:sz w:val="20"/>
                <w:szCs w:val="20"/>
              </w:rPr>
            </w:pPr>
            <w:r>
              <w:rPr>
                <w:rFonts w:asciiTheme="majorHAnsi" w:eastAsia="Calibri" w:hAnsiTheme="majorHAnsi" w:cstheme="majorHAnsi"/>
                <w:b/>
                <w:sz w:val="20"/>
                <w:szCs w:val="20"/>
              </w:rPr>
              <w:lastRenderedPageBreak/>
              <w:br/>
            </w:r>
            <w:r w:rsidRPr="00E434B9">
              <w:rPr>
                <w:rFonts w:ascii="Arial" w:hAnsi="Arial" w:cs="Arial"/>
                <w:sz w:val="20"/>
                <w:szCs w:val="20"/>
              </w:rPr>
              <w:t>Desirable:</w:t>
            </w:r>
          </w:p>
          <w:p w14:paraId="485F6F7D" w14:textId="77777777" w:rsidR="00585166" w:rsidRPr="00B677EB" w:rsidRDefault="00585166" w:rsidP="003C43DD">
            <w:pPr>
              <w:pStyle w:val="ListParagraph"/>
              <w:numPr>
                <w:ilvl w:val="0"/>
                <w:numId w:val="5"/>
              </w:numPr>
              <w:suppressAutoHyphens/>
              <w:spacing w:after="0" w:line="1" w:lineRule="atLeast"/>
              <w:outlineLvl w:val="0"/>
              <w:rPr>
                <w:rFonts w:ascii="Arial" w:hAnsi="Arial" w:cs="Arial"/>
                <w:sz w:val="20"/>
                <w:szCs w:val="20"/>
              </w:rPr>
            </w:pPr>
            <w:r w:rsidRPr="00B677EB">
              <w:rPr>
                <w:rFonts w:ascii="Arial" w:hAnsi="Arial" w:cs="Arial"/>
                <w:sz w:val="20"/>
                <w:szCs w:val="20"/>
              </w:rPr>
              <w:t>Experience of working with the local community to promote  youth development, climate mitigation and adaptation approaches.</w:t>
            </w:r>
          </w:p>
          <w:p w14:paraId="1044EBD9" w14:textId="77777777" w:rsidR="00585166" w:rsidRPr="00B677EB" w:rsidRDefault="00585166" w:rsidP="003C43DD">
            <w:pPr>
              <w:pStyle w:val="ListParagraph"/>
              <w:numPr>
                <w:ilvl w:val="0"/>
                <w:numId w:val="5"/>
              </w:numPr>
              <w:suppressAutoHyphens/>
              <w:spacing w:after="0" w:line="1" w:lineRule="atLeast"/>
              <w:outlineLvl w:val="0"/>
              <w:rPr>
                <w:rFonts w:ascii="Arial" w:hAnsi="Arial" w:cs="Arial"/>
                <w:sz w:val="20"/>
                <w:szCs w:val="20"/>
              </w:rPr>
            </w:pPr>
            <w:r w:rsidRPr="00B677EB">
              <w:rPr>
                <w:rFonts w:ascii="Arial" w:hAnsi="Arial" w:cs="Arial"/>
                <w:sz w:val="20"/>
                <w:szCs w:val="20"/>
              </w:rPr>
              <w:t xml:space="preserve">Experience of mentoring young people in learning and development </w:t>
            </w:r>
          </w:p>
          <w:p w14:paraId="3F18AAB7" w14:textId="77777777" w:rsidR="00585166" w:rsidRPr="00B677EB" w:rsidRDefault="00585166" w:rsidP="003C43DD">
            <w:pPr>
              <w:pStyle w:val="ListParagraph"/>
              <w:numPr>
                <w:ilvl w:val="0"/>
                <w:numId w:val="5"/>
              </w:numPr>
              <w:suppressAutoHyphens/>
              <w:spacing w:after="0" w:line="1" w:lineRule="atLeast"/>
              <w:outlineLvl w:val="0"/>
              <w:rPr>
                <w:rFonts w:ascii="Arial" w:hAnsi="Arial" w:cs="Arial"/>
                <w:sz w:val="20"/>
                <w:szCs w:val="20"/>
              </w:rPr>
            </w:pPr>
            <w:r w:rsidRPr="00B677EB">
              <w:rPr>
                <w:rFonts w:ascii="Arial" w:hAnsi="Arial" w:cs="Arial"/>
                <w:sz w:val="20"/>
                <w:szCs w:val="20"/>
              </w:rPr>
              <w:t>Strong English language skills</w:t>
            </w:r>
          </w:p>
          <w:p w14:paraId="305A01E0" w14:textId="77777777" w:rsidR="00585166" w:rsidRDefault="00585166" w:rsidP="003C43DD">
            <w:pPr>
              <w:pStyle w:val="ListParagraph"/>
              <w:numPr>
                <w:ilvl w:val="0"/>
                <w:numId w:val="5"/>
              </w:numPr>
              <w:suppressAutoHyphens/>
              <w:spacing w:after="0" w:line="1" w:lineRule="atLeast"/>
              <w:outlineLvl w:val="0"/>
              <w:rPr>
                <w:rFonts w:asciiTheme="majorHAnsi" w:eastAsia="Calibri" w:hAnsiTheme="majorHAnsi" w:cstheme="majorHAnsi"/>
                <w:sz w:val="20"/>
                <w:szCs w:val="20"/>
              </w:rPr>
            </w:pPr>
            <w:r w:rsidRPr="00B677EB">
              <w:rPr>
                <w:rFonts w:ascii="Arial" w:hAnsi="Arial" w:cs="Arial"/>
                <w:sz w:val="20"/>
                <w:szCs w:val="20"/>
              </w:rPr>
              <w:t>Strong local language skills</w:t>
            </w:r>
            <w:r>
              <w:rPr>
                <w:rFonts w:asciiTheme="majorHAnsi" w:eastAsia="Calibri" w:hAnsiTheme="majorHAnsi" w:cstheme="majorHAnsi"/>
                <w:sz w:val="20"/>
                <w:szCs w:val="20"/>
              </w:rPr>
              <w:t xml:space="preserve"> </w:t>
            </w:r>
            <w:r>
              <w:rPr>
                <w:rFonts w:asciiTheme="majorHAnsi" w:eastAsia="Calibri" w:hAnsiTheme="majorHAnsi" w:cstheme="majorHAnsi"/>
                <w:sz w:val="20"/>
                <w:szCs w:val="20"/>
              </w:rPr>
              <w:br/>
            </w:r>
          </w:p>
        </w:tc>
      </w:tr>
      <w:tr w:rsidR="00585166" w14:paraId="0E3463D5" w14:textId="77777777" w:rsidTr="003C43DD">
        <w:trPr>
          <w:jc w:val="center"/>
        </w:trPr>
        <w:tc>
          <w:tcPr>
            <w:tcW w:w="9630" w:type="dxa"/>
            <w:tcBorders>
              <w:top w:val="single" w:sz="4" w:space="0" w:color="000000"/>
              <w:left w:val="single" w:sz="4" w:space="0" w:color="000000"/>
              <w:bottom w:val="single" w:sz="4" w:space="0" w:color="000000"/>
              <w:right w:val="single" w:sz="4" w:space="0" w:color="000000"/>
            </w:tcBorders>
          </w:tcPr>
          <w:p w14:paraId="08300CAA" w14:textId="77777777" w:rsidR="00585166" w:rsidRPr="00823715" w:rsidRDefault="00585166" w:rsidP="003C43DD">
            <w:pPr>
              <w:ind w:left="2" w:hanging="2"/>
              <w:rPr>
                <w:rFonts w:ascii="Arial" w:hAnsi="Arial" w:cs="Arial"/>
                <w:sz w:val="20"/>
                <w:szCs w:val="20"/>
              </w:rPr>
            </w:pPr>
            <w:r w:rsidRPr="00823715">
              <w:rPr>
                <w:rFonts w:ascii="Arial" w:hAnsi="Arial" w:cs="Arial"/>
                <w:sz w:val="20"/>
                <w:szCs w:val="20"/>
              </w:rPr>
              <w:lastRenderedPageBreak/>
              <w:t>Master Facilitator’s role:</w:t>
            </w:r>
          </w:p>
          <w:p w14:paraId="366283C4"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Agree and confirm contract terms and conditions before attending the training.</w:t>
            </w:r>
          </w:p>
          <w:p w14:paraId="7C65BDE8"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Attend the five-day British Council Master Facilitator Training in February 2024.</w:t>
            </w:r>
          </w:p>
          <w:p w14:paraId="663366F6" w14:textId="43D1BEF9"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Deliver the PYLI training component and follow-up modules with the British Council partner organi</w:t>
            </w:r>
            <w:r w:rsidR="003A045A">
              <w:rPr>
                <w:rFonts w:ascii="Arial" w:hAnsi="Arial" w:cs="Arial"/>
                <w:sz w:val="20"/>
                <w:szCs w:val="20"/>
              </w:rPr>
              <w:t>s</w:t>
            </w:r>
            <w:r w:rsidRPr="00823715">
              <w:rPr>
                <w:rFonts w:ascii="Arial" w:hAnsi="Arial" w:cs="Arial"/>
                <w:sz w:val="20"/>
                <w:szCs w:val="20"/>
              </w:rPr>
              <w:t xml:space="preserve">ations. </w:t>
            </w:r>
          </w:p>
          <w:p w14:paraId="5D01EAF8"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Offer feedback on all elements of the programme.</w:t>
            </w:r>
          </w:p>
          <w:p w14:paraId="2DA012BF"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Master facilitators will also have additional tasks as identified by the British Council including reporting of trainings, debriefing sessions, M&amp;E of capacity building cycle, feedback on training content and participation in events related to facilitators.</w:t>
            </w:r>
          </w:p>
          <w:p w14:paraId="70FBFD61" w14:textId="77777777" w:rsidR="00585166" w:rsidRDefault="00585166" w:rsidP="003C43DD">
            <w:pPr>
              <w:keepNext/>
              <w:spacing w:line="240" w:lineRule="auto"/>
              <w:ind w:left="2" w:hanging="2"/>
              <w:rPr>
                <w:rFonts w:asciiTheme="majorHAnsi" w:eastAsia="Calibri" w:hAnsiTheme="majorHAnsi" w:cstheme="majorHAnsi"/>
                <w:b/>
                <w:color w:val="000000"/>
                <w:sz w:val="20"/>
                <w:szCs w:val="20"/>
              </w:rPr>
            </w:pPr>
          </w:p>
        </w:tc>
      </w:tr>
      <w:tr w:rsidR="00585166" w14:paraId="581DB7AB" w14:textId="77777777" w:rsidTr="003C43DD">
        <w:trPr>
          <w:jc w:val="center"/>
        </w:trPr>
        <w:tc>
          <w:tcPr>
            <w:tcW w:w="9630" w:type="dxa"/>
            <w:tcBorders>
              <w:top w:val="single" w:sz="4" w:space="0" w:color="000000"/>
              <w:left w:val="single" w:sz="4" w:space="0" w:color="000000"/>
              <w:bottom w:val="single" w:sz="4" w:space="0" w:color="000000"/>
              <w:right w:val="single" w:sz="4" w:space="0" w:color="000000"/>
            </w:tcBorders>
            <w:hideMark/>
          </w:tcPr>
          <w:p w14:paraId="0AE6A3F2" w14:textId="77777777" w:rsidR="00585166" w:rsidRPr="009B7CC7" w:rsidRDefault="00585166" w:rsidP="003C43DD">
            <w:pPr>
              <w:ind w:left="2" w:hanging="2"/>
              <w:rPr>
                <w:rFonts w:ascii="Arial" w:hAnsi="Arial" w:cs="Arial"/>
                <w:sz w:val="20"/>
                <w:szCs w:val="20"/>
              </w:rPr>
            </w:pPr>
            <w:r w:rsidRPr="009B7CC7">
              <w:rPr>
                <w:rFonts w:ascii="Arial" w:hAnsi="Arial" w:cs="Arial"/>
                <w:sz w:val="20"/>
                <w:szCs w:val="20"/>
              </w:rPr>
              <w:t>British Council Role:</w:t>
            </w:r>
          </w:p>
          <w:p w14:paraId="4D2C2BEB" w14:textId="77777777"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Provide training opportunities to potential master facilitators if such opportunities available.</w:t>
            </w:r>
          </w:p>
          <w:p w14:paraId="329DA845" w14:textId="77777777"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Plan training delivery calendar in consultation with master facilitators.</w:t>
            </w:r>
          </w:p>
          <w:p w14:paraId="654D26FF" w14:textId="77777777"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Contract compliance and accountability for delivering PYLI trainings as per the agreed schedule and process with British Council.</w:t>
            </w:r>
          </w:p>
          <w:p w14:paraId="5BDDECDC" w14:textId="23740F11"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Cover training costs of the workshops including the venue, food, handouts, stationery</w:t>
            </w:r>
            <w:r w:rsidR="003A045A">
              <w:rPr>
                <w:rFonts w:ascii="Arial" w:hAnsi="Arial" w:cs="Arial"/>
                <w:sz w:val="20"/>
                <w:szCs w:val="20"/>
              </w:rPr>
              <w:t>,</w:t>
            </w:r>
            <w:r w:rsidRPr="009B7CC7">
              <w:rPr>
                <w:rFonts w:ascii="Arial" w:hAnsi="Arial" w:cs="Arial"/>
                <w:sz w:val="20"/>
                <w:szCs w:val="20"/>
              </w:rPr>
              <w:t xml:space="preserve"> and others.</w:t>
            </w:r>
            <w:sdt>
              <w:sdtPr>
                <w:rPr>
                  <w:rFonts w:ascii="Arial" w:hAnsi="Arial" w:cs="Arial"/>
                  <w:sz w:val="20"/>
                  <w:szCs w:val="20"/>
                </w:rPr>
                <w:tag w:val="goog_rdk_1"/>
                <w:id w:val="-1748645959"/>
                <w:showingPlcHdr/>
              </w:sdtPr>
              <w:sdtContent>
                <w:r w:rsidRPr="009B7CC7">
                  <w:rPr>
                    <w:rFonts w:ascii="Arial" w:hAnsi="Arial" w:cs="Arial"/>
                    <w:sz w:val="20"/>
                    <w:szCs w:val="20"/>
                  </w:rPr>
                  <w:t xml:space="preserve">     </w:t>
                </w:r>
              </w:sdtContent>
            </w:sdt>
          </w:p>
          <w:p w14:paraId="6BD4A729" w14:textId="77777777" w:rsidR="00585166" w:rsidRDefault="00585166" w:rsidP="003C43DD">
            <w:pPr>
              <w:pStyle w:val="ListParagraph"/>
              <w:numPr>
                <w:ilvl w:val="0"/>
                <w:numId w:val="7"/>
              </w:numPr>
              <w:suppressAutoHyphens/>
              <w:spacing w:after="0" w:line="1" w:lineRule="atLeast"/>
              <w:outlineLvl w:val="0"/>
              <w:rPr>
                <w:rFonts w:asciiTheme="majorHAnsi" w:eastAsia="Calibri" w:hAnsiTheme="majorHAnsi" w:cstheme="majorHAnsi"/>
                <w:sz w:val="20"/>
                <w:szCs w:val="20"/>
                <w:highlight w:val="white"/>
              </w:rPr>
            </w:pPr>
            <w:r w:rsidRPr="009B7CC7">
              <w:rPr>
                <w:rFonts w:ascii="Arial" w:hAnsi="Arial" w:cs="Arial"/>
                <w:sz w:val="20"/>
                <w:szCs w:val="20"/>
              </w:rPr>
              <w:t>Pay remuneration for delivering trainings</w:t>
            </w:r>
            <w:r>
              <w:rPr>
                <w:rFonts w:asciiTheme="majorHAnsi" w:eastAsia="Calibri" w:hAnsiTheme="majorHAnsi" w:cstheme="majorHAnsi"/>
                <w:sz w:val="20"/>
                <w:szCs w:val="20"/>
                <w:highlight w:val="magenta"/>
              </w:rPr>
              <w:t xml:space="preserve"> </w:t>
            </w:r>
          </w:p>
        </w:tc>
      </w:tr>
    </w:tbl>
    <w:p w14:paraId="071C0AFE" w14:textId="77777777" w:rsidR="00585166" w:rsidRDefault="00585166" w:rsidP="00585166">
      <w:pPr>
        <w:tabs>
          <w:tab w:val="left" w:pos="1170"/>
        </w:tabs>
        <w:spacing w:after="0" w:line="240" w:lineRule="auto"/>
        <w:jc w:val="both"/>
        <w:rPr>
          <w:rFonts w:ascii="Arial" w:hAnsi="Arial" w:cs="Arial"/>
          <w:sz w:val="20"/>
          <w:szCs w:val="20"/>
        </w:rPr>
      </w:pPr>
    </w:p>
    <w:p w14:paraId="59DE6D04" w14:textId="77777777" w:rsidR="00585166" w:rsidRDefault="00585166" w:rsidP="00585166">
      <w:pPr>
        <w:tabs>
          <w:tab w:val="left" w:pos="1170"/>
        </w:tabs>
        <w:spacing w:after="0" w:line="240" w:lineRule="auto"/>
        <w:jc w:val="both"/>
        <w:rPr>
          <w:rFonts w:ascii="Arial" w:hAnsi="Arial" w:cs="Arial"/>
          <w:sz w:val="20"/>
          <w:szCs w:val="20"/>
        </w:rPr>
      </w:pPr>
    </w:p>
    <w:p w14:paraId="45091BE1" w14:textId="77777777" w:rsidR="00585166" w:rsidRPr="003B1029"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05CE41AF" w14:textId="254A56E5" w:rsidR="003B1029" w:rsidRDefault="004F5D90" w:rsidP="003B1029">
      <w:pPr>
        <w:tabs>
          <w:tab w:val="left" w:pos="1170"/>
        </w:tabs>
        <w:spacing w:after="0" w:line="240" w:lineRule="auto"/>
        <w:jc w:val="both"/>
        <w:rPr>
          <w:rFonts w:ascii="Arial" w:eastAsia="Arial" w:hAnsi="Arial" w:cs="Arial"/>
          <w:color w:val="4472C4" w:themeColor="accent1"/>
          <w:spacing w:val="5"/>
          <w:sz w:val="20"/>
          <w:szCs w:val="20"/>
        </w:rPr>
      </w:pPr>
      <w:r>
        <w:rPr>
          <w:rFonts w:ascii="Arial" w:eastAsia="Arial" w:hAnsi="Arial" w:cs="Arial"/>
          <w:color w:val="4472C4" w:themeColor="accent1"/>
          <w:spacing w:val="5"/>
          <w:sz w:val="20"/>
          <w:szCs w:val="20"/>
        </w:rPr>
        <w:t xml:space="preserve">TERMS OF REFERENCES </w:t>
      </w:r>
      <w:r w:rsidR="003B1029" w:rsidRPr="003B1029">
        <w:rPr>
          <w:rFonts w:ascii="Arial" w:eastAsia="Arial" w:hAnsi="Arial" w:cs="Arial"/>
          <w:color w:val="4472C4" w:themeColor="accent1"/>
          <w:spacing w:val="5"/>
          <w:sz w:val="20"/>
          <w:szCs w:val="20"/>
        </w:rPr>
        <w:t>(T</w:t>
      </w:r>
      <w:r w:rsidR="003B1029">
        <w:rPr>
          <w:rFonts w:ascii="Arial" w:eastAsia="Arial" w:hAnsi="Arial" w:cs="Arial"/>
          <w:color w:val="4472C4" w:themeColor="accent1"/>
          <w:spacing w:val="5"/>
          <w:sz w:val="20"/>
          <w:szCs w:val="20"/>
        </w:rPr>
        <w:t>O</w:t>
      </w:r>
      <w:r w:rsidR="003B1029" w:rsidRPr="003B1029">
        <w:rPr>
          <w:rFonts w:ascii="Arial" w:eastAsia="Arial" w:hAnsi="Arial" w:cs="Arial"/>
          <w:color w:val="4472C4" w:themeColor="accent1"/>
          <w:spacing w:val="5"/>
          <w:sz w:val="20"/>
          <w:szCs w:val="20"/>
        </w:rPr>
        <w:t>Rs)</w:t>
      </w:r>
    </w:p>
    <w:p w14:paraId="3EBB1961" w14:textId="77777777" w:rsidR="003B1029" w:rsidRPr="003B1029" w:rsidRDefault="003B1029" w:rsidP="003B1029">
      <w:pPr>
        <w:tabs>
          <w:tab w:val="left" w:pos="1170"/>
        </w:tabs>
        <w:spacing w:after="0" w:line="240" w:lineRule="auto"/>
        <w:jc w:val="both"/>
        <w:rPr>
          <w:rFonts w:ascii="Arial" w:eastAsia="Arial" w:hAnsi="Arial" w:cs="Arial"/>
          <w:color w:val="4472C4" w:themeColor="accent1"/>
          <w:spacing w:val="5"/>
          <w:sz w:val="20"/>
          <w:szCs w:val="20"/>
        </w:rPr>
      </w:pPr>
    </w:p>
    <w:p w14:paraId="54BA8627" w14:textId="77777777" w:rsidR="003B1029" w:rsidRPr="003B1029" w:rsidRDefault="003B1029" w:rsidP="003B1029">
      <w:pPr>
        <w:ind w:left="2" w:hanging="2"/>
        <w:rPr>
          <w:rFonts w:ascii="Arial" w:hAnsi="Arial" w:cs="Arial"/>
          <w:sz w:val="20"/>
          <w:szCs w:val="20"/>
        </w:rPr>
      </w:pPr>
      <w:r w:rsidRPr="003B1029">
        <w:rPr>
          <w:rFonts w:ascii="Arial" w:hAnsi="Arial" w:cs="Arial"/>
          <w:sz w:val="20"/>
          <w:szCs w:val="20"/>
        </w:rPr>
        <w:t>Key responsibilities of the facilitator will include:</w:t>
      </w:r>
    </w:p>
    <w:p w14:paraId="12B96D1F" w14:textId="1FB4F70C" w:rsidR="003B1029" w:rsidRPr="003B1029" w:rsidRDefault="003B1029" w:rsidP="003B1029">
      <w:pPr>
        <w:pStyle w:val="ListParagraph"/>
        <w:numPr>
          <w:ilvl w:val="0"/>
          <w:numId w:val="8"/>
        </w:numPr>
        <w:suppressAutoHyphens/>
        <w:spacing w:line="1" w:lineRule="atLeast"/>
        <w:jc w:val="both"/>
        <w:outlineLvl w:val="0"/>
        <w:rPr>
          <w:rFonts w:ascii="Arial" w:hAnsi="Arial" w:cs="Arial"/>
          <w:sz w:val="20"/>
          <w:szCs w:val="20"/>
        </w:rPr>
      </w:pPr>
      <w:r w:rsidRPr="003B1029">
        <w:rPr>
          <w:rFonts w:ascii="Arial" w:hAnsi="Arial" w:cs="Arial"/>
          <w:sz w:val="20"/>
          <w:szCs w:val="20"/>
        </w:rPr>
        <w:t xml:space="preserve">Develop and agree training plan for the </w:t>
      </w:r>
      <w:r w:rsidR="00FA6663" w:rsidRPr="00FA6663">
        <w:rPr>
          <w:rFonts w:ascii="Arial" w:hAnsi="Arial" w:cs="Arial"/>
          <w:sz w:val="20"/>
          <w:szCs w:val="20"/>
        </w:rPr>
        <w:t>British Council</w:t>
      </w:r>
      <w:r w:rsidR="00FA6663">
        <w:rPr>
          <w:rFonts w:ascii="Arial" w:hAnsi="Arial" w:cs="Arial"/>
          <w:sz w:val="20"/>
          <w:szCs w:val="20"/>
        </w:rPr>
        <w:t xml:space="preserve"> – PYLI </w:t>
      </w:r>
      <w:r w:rsidRPr="003B1029">
        <w:rPr>
          <w:rFonts w:ascii="Arial" w:hAnsi="Arial" w:cs="Arial"/>
          <w:sz w:val="20"/>
          <w:szCs w:val="20"/>
        </w:rPr>
        <w:t xml:space="preserve">programme with British Council Pakistan. </w:t>
      </w:r>
    </w:p>
    <w:p w14:paraId="6E9C07C4" w14:textId="004966C4" w:rsidR="003B1029" w:rsidRPr="003B1029" w:rsidRDefault="003B1029" w:rsidP="003B1029">
      <w:pPr>
        <w:pStyle w:val="ListParagraph"/>
        <w:numPr>
          <w:ilvl w:val="0"/>
          <w:numId w:val="8"/>
        </w:numPr>
        <w:suppressAutoHyphens/>
        <w:spacing w:line="1" w:lineRule="atLeast"/>
        <w:jc w:val="both"/>
        <w:outlineLvl w:val="0"/>
        <w:rPr>
          <w:rFonts w:ascii="Arial" w:hAnsi="Arial" w:cs="Arial"/>
          <w:sz w:val="20"/>
          <w:szCs w:val="20"/>
        </w:rPr>
      </w:pPr>
      <w:r w:rsidRPr="003B1029">
        <w:rPr>
          <w:rFonts w:ascii="Arial" w:hAnsi="Arial" w:cs="Arial"/>
          <w:sz w:val="20"/>
          <w:szCs w:val="20"/>
        </w:rPr>
        <w:t xml:space="preserve">Facilitate a </w:t>
      </w:r>
      <w:r w:rsidR="00AE0E6F" w:rsidRPr="00AE0E6F">
        <w:rPr>
          <w:rFonts w:ascii="Arial" w:hAnsi="Arial" w:cs="Arial"/>
          <w:sz w:val="20"/>
          <w:szCs w:val="20"/>
        </w:rPr>
        <w:t xml:space="preserve">minimum of four trainings </w:t>
      </w:r>
      <w:r w:rsidR="00412836" w:rsidRPr="00EF6973">
        <w:rPr>
          <w:rFonts w:ascii="Arial" w:hAnsi="Arial" w:cs="Arial"/>
          <w:sz w:val="20"/>
          <w:szCs w:val="20"/>
        </w:rPr>
        <w:t xml:space="preserve">(each training is of </w:t>
      </w:r>
      <w:r w:rsidR="00412836">
        <w:rPr>
          <w:rFonts w:ascii="Arial" w:hAnsi="Arial" w:cs="Arial"/>
          <w:sz w:val="20"/>
          <w:szCs w:val="20"/>
        </w:rPr>
        <w:t>5</w:t>
      </w:r>
      <w:r w:rsidR="00412836" w:rsidRPr="00EF6973">
        <w:rPr>
          <w:rFonts w:ascii="Arial" w:hAnsi="Arial" w:cs="Arial"/>
          <w:sz w:val="20"/>
          <w:szCs w:val="20"/>
        </w:rPr>
        <w:t>-days)</w:t>
      </w:r>
      <w:r w:rsidR="00412836">
        <w:rPr>
          <w:rFonts w:ascii="Arial" w:hAnsi="Arial" w:cs="Arial"/>
          <w:sz w:val="20"/>
          <w:szCs w:val="20"/>
        </w:rPr>
        <w:t xml:space="preserve"> </w:t>
      </w:r>
      <w:r w:rsidR="00AE0E6F" w:rsidRPr="00AE0E6F">
        <w:rPr>
          <w:rFonts w:ascii="Arial" w:hAnsi="Arial" w:cs="Arial"/>
          <w:sz w:val="20"/>
          <w:szCs w:val="20"/>
        </w:rPr>
        <w:t>per annum during April 2024 – December 2026</w:t>
      </w:r>
      <w:r w:rsidR="00BC45C7">
        <w:rPr>
          <w:rFonts w:ascii="Arial" w:hAnsi="Arial" w:cs="Arial"/>
          <w:sz w:val="20"/>
          <w:szCs w:val="20"/>
        </w:rPr>
        <w:t xml:space="preserve">” </w:t>
      </w:r>
      <w:r w:rsidRPr="00EF6973">
        <w:rPr>
          <w:rFonts w:ascii="Arial" w:hAnsi="Arial" w:cs="Arial"/>
          <w:sz w:val="20"/>
          <w:szCs w:val="20"/>
        </w:rPr>
        <w:t xml:space="preserve">with </w:t>
      </w:r>
      <w:r w:rsidR="00FA6663" w:rsidRPr="00EF6973">
        <w:rPr>
          <w:rFonts w:ascii="Arial" w:hAnsi="Arial" w:cs="Arial"/>
          <w:sz w:val="20"/>
          <w:szCs w:val="20"/>
        </w:rPr>
        <w:t>British Council partner organi</w:t>
      </w:r>
      <w:r w:rsidR="006D524F" w:rsidRPr="00EF6973">
        <w:rPr>
          <w:rFonts w:ascii="Arial" w:hAnsi="Arial" w:cs="Arial"/>
          <w:sz w:val="20"/>
          <w:szCs w:val="20"/>
        </w:rPr>
        <w:t>s</w:t>
      </w:r>
      <w:r w:rsidR="00FA6663" w:rsidRPr="00EF6973">
        <w:rPr>
          <w:rFonts w:ascii="Arial" w:hAnsi="Arial" w:cs="Arial"/>
          <w:sz w:val="20"/>
          <w:szCs w:val="20"/>
        </w:rPr>
        <w:t>ations</w:t>
      </w:r>
      <w:r w:rsidRPr="00EF6973">
        <w:rPr>
          <w:rFonts w:ascii="Arial" w:hAnsi="Arial" w:cs="Arial"/>
          <w:sz w:val="20"/>
          <w:szCs w:val="20"/>
        </w:rPr>
        <w:t xml:space="preserve"> in Pakistan.</w:t>
      </w:r>
    </w:p>
    <w:p w14:paraId="72E2CB4F" w14:textId="77777777" w:rsidR="003B1029" w:rsidRPr="003B1029" w:rsidRDefault="003B1029" w:rsidP="003B1029">
      <w:pPr>
        <w:ind w:left="2" w:hanging="2"/>
        <w:rPr>
          <w:rFonts w:ascii="Arial" w:hAnsi="Arial" w:cs="Arial"/>
          <w:sz w:val="20"/>
          <w:szCs w:val="20"/>
        </w:rPr>
      </w:pPr>
      <w:r w:rsidRPr="003B1029">
        <w:rPr>
          <w:rFonts w:ascii="Arial" w:hAnsi="Arial" w:cs="Arial"/>
          <w:sz w:val="20"/>
          <w:szCs w:val="20"/>
        </w:rPr>
        <w:t>Specific tasks include:</w:t>
      </w:r>
    </w:p>
    <w:p w14:paraId="019E7F21" w14:textId="20773056"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 xml:space="preserve">Agree on </w:t>
      </w:r>
      <w:r w:rsidR="009615C4" w:rsidRPr="009615C4">
        <w:rPr>
          <w:rFonts w:ascii="Arial" w:hAnsi="Arial" w:cs="Arial"/>
          <w:sz w:val="20"/>
          <w:szCs w:val="20"/>
        </w:rPr>
        <w:t>British Council</w:t>
      </w:r>
      <w:r w:rsidR="009615C4">
        <w:rPr>
          <w:rFonts w:ascii="Arial" w:hAnsi="Arial" w:cs="Arial"/>
          <w:sz w:val="20"/>
          <w:szCs w:val="20"/>
        </w:rPr>
        <w:t xml:space="preserve"> partner organi</w:t>
      </w:r>
      <w:r w:rsidR="00DB5849">
        <w:rPr>
          <w:rFonts w:ascii="Arial" w:hAnsi="Arial" w:cs="Arial"/>
          <w:sz w:val="20"/>
          <w:szCs w:val="20"/>
        </w:rPr>
        <w:t>s</w:t>
      </w:r>
      <w:r w:rsidR="009615C4">
        <w:rPr>
          <w:rFonts w:ascii="Arial" w:hAnsi="Arial" w:cs="Arial"/>
          <w:sz w:val="20"/>
          <w:szCs w:val="20"/>
        </w:rPr>
        <w:t xml:space="preserve">ations </w:t>
      </w:r>
      <w:r w:rsidRPr="003B1029">
        <w:rPr>
          <w:rFonts w:ascii="Arial" w:hAnsi="Arial" w:cs="Arial"/>
          <w:sz w:val="20"/>
          <w:szCs w:val="20"/>
        </w:rPr>
        <w:t>training design and programme with British Council</w:t>
      </w:r>
      <w:r w:rsidR="009615C4">
        <w:rPr>
          <w:rFonts w:ascii="Arial" w:hAnsi="Arial" w:cs="Arial"/>
          <w:sz w:val="20"/>
          <w:szCs w:val="20"/>
        </w:rPr>
        <w:t xml:space="preserve"> </w:t>
      </w:r>
      <w:r w:rsidRPr="003B1029">
        <w:rPr>
          <w:rFonts w:ascii="Arial" w:hAnsi="Arial" w:cs="Arial"/>
          <w:sz w:val="20"/>
          <w:szCs w:val="20"/>
        </w:rPr>
        <w:t>Pakistan</w:t>
      </w:r>
    </w:p>
    <w:p w14:paraId="387FB7FB" w14:textId="7265AA4C"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Facilitate agreed sessions during trainings</w:t>
      </w:r>
      <w:r w:rsidR="009615C4">
        <w:rPr>
          <w:rFonts w:ascii="Arial" w:hAnsi="Arial" w:cs="Arial"/>
          <w:sz w:val="20"/>
          <w:szCs w:val="20"/>
        </w:rPr>
        <w:t>.</w:t>
      </w:r>
    </w:p>
    <w:p w14:paraId="16C1EB5C" w14:textId="016E3EC4"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Review training with co-facilitator and British Council</w:t>
      </w:r>
      <w:r w:rsidR="00CB7A2E">
        <w:rPr>
          <w:rFonts w:ascii="Arial" w:hAnsi="Arial" w:cs="Arial"/>
          <w:sz w:val="20"/>
          <w:szCs w:val="20"/>
        </w:rPr>
        <w:t xml:space="preserve"> </w:t>
      </w:r>
      <w:r w:rsidRPr="003B1029">
        <w:rPr>
          <w:rFonts w:ascii="Arial" w:hAnsi="Arial" w:cs="Arial"/>
          <w:sz w:val="20"/>
          <w:szCs w:val="20"/>
        </w:rPr>
        <w:t>Pakistan</w:t>
      </w:r>
    </w:p>
    <w:p w14:paraId="286ED8D4" w14:textId="77777777"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Report writing</w:t>
      </w:r>
    </w:p>
    <w:p w14:paraId="3F80FD87" w14:textId="77777777"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Documenting workshop feedback forms</w:t>
      </w:r>
    </w:p>
    <w:p w14:paraId="528B0CF1" w14:textId="7D6A84BF"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Provide mentoring and support to new facilitators in cascading trainings</w:t>
      </w:r>
      <w:r w:rsidR="00CB7A2E">
        <w:rPr>
          <w:rFonts w:ascii="Arial" w:hAnsi="Arial" w:cs="Arial"/>
          <w:sz w:val="20"/>
          <w:szCs w:val="20"/>
        </w:rPr>
        <w:t>.</w:t>
      </w:r>
    </w:p>
    <w:p w14:paraId="097F5006" w14:textId="12EDA2FA" w:rsidR="00585166" w:rsidRDefault="003B1029" w:rsidP="007F1AAB">
      <w:pPr>
        <w:ind w:left="2" w:hanging="2"/>
        <w:rPr>
          <w:rFonts w:ascii="Arial" w:hAnsi="Arial" w:cs="Arial"/>
          <w:sz w:val="20"/>
          <w:szCs w:val="20"/>
        </w:rPr>
      </w:pPr>
      <w:r w:rsidRPr="003B1029">
        <w:rPr>
          <w:rFonts w:ascii="Arial" w:hAnsi="Arial" w:cs="Arial"/>
          <w:sz w:val="20"/>
          <w:szCs w:val="20"/>
        </w:rPr>
        <w:t xml:space="preserve">The </w:t>
      </w:r>
      <w:r w:rsidR="00CB7A2E">
        <w:rPr>
          <w:rFonts w:ascii="Arial" w:hAnsi="Arial" w:cs="Arial"/>
          <w:sz w:val="20"/>
          <w:szCs w:val="20"/>
        </w:rPr>
        <w:t xml:space="preserve">master </w:t>
      </w:r>
      <w:r w:rsidRPr="003B1029">
        <w:rPr>
          <w:rFonts w:ascii="Arial" w:hAnsi="Arial" w:cs="Arial"/>
          <w:sz w:val="20"/>
          <w:szCs w:val="20"/>
        </w:rPr>
        <w:t>facilitator is expected to submit a narrative report to the British Council</w:t>
      </w:r>
      <w:r w:rsidR="00CB7A2E">
        <w:rPr>
          <w:rFonts w:ascii="Arial" w:hAnsi="Arial" w:cs="Arial"/>
          <w:sz w:val="20"/>
          <w:szCs w:val="20"/>
        </w:rPr>
        <w:t xml:space="preserve"> </w:t>
      </w:r>
      <w:r w:rsidRPr="003B1029">
        <w:rPr>
          <w:rFonts w:ascii="Arial" w:hAnsi="Arial" w:cs="Arial"/>
          <w:sz w:val="20"/>
          <w:szCs w:val="20"/>
        </w:rPr>
        <w:t xml:space="preserve">at the end of each </w:t>
      </w:r>
      <w:r w:rsidR="00CB7A2E">
        <w:rPr>
          <w:rFonts w:ascii="Arial" w:hAnsi="Arial" w:cs="Arial"/>
          <w:sz w:val="20"/>
          <w:szCs w:val="20"/>
        </w:rPr>
        <w:t xml:space="preserve">PYLI training. </w:t>
      </w:r>
      <w:r w:rsidRPr="003B1029">
        <w:rPr>
          <w:rFonts w:ascii="Arial" w:hAnsi="Arial" w:cs="Arial"/>
          <w:sz w:val="20"/>
          <w:szCs w:val="20"/>
        </w:rPr>
        <w:t>The format of the report is to be agreed with the British Council.</w:t>
      </w:r>
    </w:p>
    <w:p w14:paraId="2E5769D6" w14:textId="77777777" w:rsidR="00585166" w:rsidRPr="00594CFC" w:rsidRDefault="00585166" w:rsidP="00585166">
      <w:pPr>
        <w:pStyle w:val="ListParagraph"/>
        <w:tabs>
          <w:tab w:val="left" w:pos="1170"/>
        </w:tabs>
        <w:spacing w:after="0" w:line="240" w:lineRule="auto"/>
        <w:jc w:val="both"/>
        <w:rPr>
          <w:rFonts w:ascii="Arial" w:hAnsi="Arial" w:cs="Arial"/>
          <w:sz w:val="20"/>
          <w:szCs w:val="20"/>
        </w:rPr>
      </w:pPr>
    </w:p>
    <w:p w14:paraId="6A83FD3F" w14:textId="4784541A" w:rsidR="00585166" w:rsidRPr="00594CFC" w:rsidRDefault="000A47D8" w:rsidP="00585166">
      <w:pPr>
        <w:tabs>
          <w:tab w:val="left" w:pos="1170"/>
        </w:tabs>
        <w:spacing w:after="0" w:line="240" w:lineRule="auto"/>
        <w:jc w:val="both"/>
        <w:rPr>
          <w:rFonts w:ascii="Arial" w:eastAsia="Arial" w:hAnsi="Arial" w:cs="Arial"/>
          <w:color w:val="4472C4" w:themeColor="accent1"/>
          <w:spacing w:val="5"/>
          <w:sz w:val="20"/>
          <w:szCs w:val="20"/>
        </w:rPr>
      </w:pPr>
      <w:r w:rsidRPr="000A47D8">
        <w:rPr>
          <w:rFonts w:ascii="Arial" w:eastAsia="Arial" w:hAnsi="Arial" w:cs="Arial"/>
          <w:color w:val="4472C4" w:themeColor="accent1"/>
          <w:spacing w:val="5"/>
          <w:sz w:val="20"/>
          <w:szCs w:val="20"/>
        </w:rPr>
        <w:t>E</w:t>
      </w:r>
      <w:r>
        <w:rPr>
          <w:rFonts w:ascii="Arial" w:eastAsia="Arial" w:hAnsi="Arial" w:cs="Arial"/>
          <w:color w:val="4472C4" w:themeColor="accent1"/>
          <w:spacing w:val="5"/>
          <w:sz w:val="20"/>
          <w:szCs w:val="20"/>
        </w:rPr>
        <w:t xml:space="preserve">XPRESSION OF INTEREST </w:t>
      </w:r>
      <w:r w:rsidRPr="000A47D8">
        <w:rPr>
          <w:rFonts w:ascii="Arial" w:eastAsia="Arial" w:hAnsi="Arial" w:cs="Arial"/>
          <w:color w:val="4472C4" w:themeColor="accent1"/>
          <w:spacing w:val="5"/>
          <w:sz w:val="20"/>
          <w:szCs w:val="20"/>
        </w:rPr>
        <w:t xml:space="preserve">(EOI) </w:t>
      </w:r>
      <w:r w:rsidR="00585166" w:rsidRPr="00594CFC">
        <w:rPr>
          <w:rFonts w:ascii="Arial" w:eastAsia="Arial" w:hAnsi="Arial" w:cs="Arial"/>
          <w:color w:val="4472C4" w:themeColor="accent1"/>
          <w:spacing w:val="5"/>
          <w:sz w:val="20"/>
          <w:szCs w:val="20"/>
        </w:rPr>
        <w:t xml:space="preserve">SUBMISSION </w:t>
      </w:r>
    </w:p>
    <w:p w14:paraId="6497572A" w14:textId="77777777" w:rsidR="00585166" w:rsidRPr="00594CFC" w:rsidRDefault="00585166" w:rsidP="00585166">
      <w:pPr>
        <w:spacing w:after="0" w:line="240" w:lineRule="auto"/>
        <w:jc w:val="both"/>
        <w:rPr>
          <w:rFonts w:ascii="Arial" w:hAnsi="Arial" w:cs="Arial"/>
          <w:sz w:val="20"/>
          <w:szCs w:val="20"/>
        </w:rPr>
      </w:pPr>
    </w:p>
    <w:p w14:paraId="1CF7DB13" w14:textId="041240D1" w:rsidR="00585166" w:rsidRPr="00594CFC" w:rsidRDefault="00585166" w:rsidP="00585166">
      <w:pPr>
        <w:spacing w:after="0" w:line="240" w:lineRule="auto"/>
        <w:jc w:val="both"/>
        <w:rPr>
          <w:rFonts w:ascii="Arial" w:hAnsi="Arial" w:cs="Arial"/>
          <w:sz w:val="20"/>
          <w:szCs w:val="20"/>
        </w:rPr>
      </w:pPr>
      <w:r w:rsidRPr="00594CFC">
        <w:rPr>
          <w:rFonts w:ascii="Arial" w:hAnsi="Arial" w:cs="Arial"/>
          <w:sz w:val="20"/>
          <w:szCs w:val="20"/>
        </w:rPr>
        <w:t xml:space="preserve">Please submit the following as part of your </w:t>
      </w:r>
      <w:r w:rsidR="000A47D8">
        <w:rPr>
          <w:rFonts w:ascii="Arial" w:hAnsi="Arial" w:cs="Arial"/>
          <w:sz w:val="20"/>
          <w:szCs w:val="20"/>
        </w:rPr>
        <w:t xml:space="preserve">EOI </w:t>
      </w:r>
      <w:r w:rsidRPr="00594CFC">
        <w:rPr>
          <w:rFonts w:ascii="Arial" w:hAnsi="Arial" w:cs="Arial"/>
          <w:sz w:val="20"/>
          <w:szCs w:val="20"/>
        </w:rPr>
        <w:t xml:space="preserve"> by </w:t>
      </w:r>
      <w:r w:rsidR="00033B57">
        <w:rPr>
          <w:rFonts w:ascii="Arial" w:hAnsi="Arial" w:cs="Arial"/>
          <w:b/>
          <w:sz w:val="20"/>
          <w:szCs w:val="20"/>
          <w:u w:val="single"/>
        </w:rPr>
        <w:t xml:space="preserve">Wednesday, January 31, </w:t>
      </w:r>
      <w:proofErr w:type="gramStart"/>
      <w:r w:rsidR="00033B57">
        <w:rPr>
          <w:rFonts w:ascii="Arial" w:hAnsi="Arial" w:cs="Arial"/>
          <w:b/>
          <w:sz w:val="20"/>
          <w:szCs w:val="20"/>
          <w:u w:val="single"/>
        </w:rPr>
        <w:t>2024</w:t>
      </w:r>
      <w:proofErr w:type="gramEnd"/>
      <w:r w:rsidRPr="00594CFC">
        <w:rPr>
          <w:rFonts w:ascii="Arial" w:hAnsi="Arial" w:cs="Arial"/>
          <w:sz w:val="20"/>
          <w:szCs w:val="20"/>
        </w:rPr>
        <w:t xml:space="preserve"> </w:t>
      </w:r>
      <w:r w:rsidR="00477F47">
        <w:rPr>
          <w:rFonts w:ascii="Arial" w:hAnsi="Arial" w:cs="Arial"/>
          <w:sz w:val="20"/>
          <w:szCs w:val="20"/>
        </w:rPr>
        <w:t>via</w:t>
      </w:r>
      <w:r w:rsidRPr="00594CFC">
        <w:rPr>
          <w:rFonts w:ascii="Arial" w:hAnsi="Arial" w:cs="Arial"/>
          <w:sz w:val="20"/>
          <w:szCs w:val="20"/>
        </w:rPr>
        <w:t xml:space="preserve"> email to</w:t>
      </w:r>
      <w:r w:rsidR="007034AF">
        <w:rPr>
          <w:rFonts w:ascii="Arial" w:hAnsi="Arial" w:cs="Arial"/>
          <w:sz w:val="20"/>
          <w:szCs w:val="20"/>
        </w:rPr>
        <w:t xml:space="preserve"> </w:t>
      </w:r>
      <w:hyperlink r:id="rId7" w:history="1">
        <w:r w:rsidR="007034AF" w:rsidRPr="00994CB0">
          <w:rPr>
            <w:rStyle w:val="Hyperlink"/>
            <w:rFonts w:ascii="Arial" w:hAnsi="Arial" w:cs="Arial"/>
            <w:sz w:val="20"/>
            <w:szCs w:val="20"/>
          </w:rPr>
          <w:t>saba.hakeem@britishcouncil.org</w:t>
        </w:r>
      </w:hyperlink>
      <w:r w:rsidR="007034AF">
        <w:rPr>
          <w:rFonts w:ascii="Arial" w:hAnsi="Arial" w:cs="Arial"/>
          <w:sz w:val="20"/>
          <w:szCs w:val="20"/>
        </w:rPr>
        <w:t xml:space="preserve"> </w:t>
      </w:r>
    </w:p>
    <w:p w14:paraId="6B9C2232" w14:textId="77777777" w:rsidR="00585166" w:rsidRPr="00594CFC" w:rsidRDefault="00585166" w:rsidP="00585166">
      <w:pPr>
        <w:spacing w:after="0" w:line="240" w:lineRule="auto"/>
        <w:jc w:val="both"/>
        <w:rPr>
          <w:rFonts w:ascii="Arial" w:hAnsi="Arial" w:cs="Arial"/>
          <w:sz w:val="20"/>
          <w:szCs w:val="20"/>
        </w:rPr>
      </w:pPr>
    </w:p>
    <w:p w14:paraId="5FD8BE24" w14:textId="77777777" w:rsidR="00585166" w:rsidRDefault="00585166" w:rsidP="00585166">
      <w:pPr>
        <w:spacing w:after="0" w:line="240" w:lineRule="auto"/>
        <w:jc w:val="both"/>
        <w:rPr>
          <w:rFonts w:ascii="Arial" w:hAnsi="Arial" w:cs="Arial"/>
          <w:sz w:val="20"/>
          <w:szCs w:val="20"/>
        </w:rPr>
      </w:pPr>
      <w:r w:rsidRPr="00594CFC">
        <w:rPr>
          <w:rFonts w:ascii="Arial" w:hAnsi="Arial" w:cs="Arial"/>
          <w:sz w:val="20"/>
          <w:szCs w:val="20"/>
        </w:rPr>
        <w:t xml:space="preserve"> Your submissions should include following documents:</w:t>
      </w:r>
    </w:p>
    <w:p w14:paraId="19034D29" w14:textId="77777777" w:rsidR="00585166" w:rsidRPr="00594CFC" w:rsidRDefault="00585166" w:rsidP="00585166">
      <w:pPr>
        <w:spacing w:after="0" w:line="240" w:lineRule="auto"/>
        <w:jc w:val="both"/>
        <w:rPr>
          <w:rFonts w:ascii="Arial" w:hAnsi="Arial" w:cs="Arial"/>
          <w:sz w:val="20"/>
          <w:szCs w:val="20"/>
        </w:rPr>
      </w:pPr>
    </w:p>
    <w:p w14:paraId="2EB3EED2" w14:textId="580F4D2A" w:rsidR="00585166" w:rsidRDefault="00585166" w:rsidP="00585166">
      <w:pPr>
        <w:pStyle w:val="ListParagraph"/>
        <w:numPr>
          <w:ilvl w:val="0"/>
          <w:numId w:val="1"/>
        </w:numPr>
        <w:spacing w:after="0" w:line="240" w:lineRule="auto"/>
        <w:jc w:val="both"/>
        <w:rPr>
          <w:rFonts w:ascii="Arial" w:hAnsi="Arial" w:cs="Arial"/>
          <w:sz w:val="20"/>
          <w:szCs w:val="20"/>
        </w:rPr>
      </w:pPr>
      <w:r w:rsidRPr="00594CFC">
        <w:rPr>
          <w:rFonts w:ascii="Arial" w:hAnsi="Arial" w:cs="Arial"/>
          <w:sz w:val="20"/>
          <w:szCs w:val="20"/>
        </w:rPr>
        <w:t xml:space="preserve">Complete Application Form </w:t>
      </w:r>
    </w:p>
    <w:p w14:paraId="5E1018DA" w14:textId="4105D530" w:rsidR="00F9247A" w:rsidRPr="00594CFC" w:rsidRDefault="00F9247A" w:rsidP="00585166">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Updated CV</w:t>
      </w:r>
    </w:p>
    <w:p w14:paraId="591E48EB" w14:textId="77777777" w:rsidR="00585166" w:rsidRPr="00594CFC" w:rsidRDefault="00585166" w:rsidP="00585166">
      <w:pPr>
        <w:pStyle w:val="ListParagraph"/>
        <w:spacing w:after="0" w:line="240" w:lineRule="auto"/>
        <w:jc w:val="both"/>
        <w:rPr>
          <w:rFonts w:ascii="Arial" w:hAnsi="Arial" w:cs="Arial"/>
          <w:sz w:val="20"/>
          <w:szCs w:val="20"/>
        </w:rPr>
      </w:pPr>
    </w:p>
    <w:sectPr w:rsidR="00585166" w:rsidRPr="00594CFC" w:rsidSect="00F06DA7">
      <w:headerReference w:type="default" r:id="rId8"/>
      <w:pgSz w:w="11920" w:h="16840"/>
      <w:pgMar w:top="1740" w:right="760" w:bottom="280" w:left="860" w:header="5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598D" w14:textId="77777777" w:rsidR="00E0576F" w:rsidRDefault="00E0576F">
      <w:pPr>
        <w:spacing w:after="0" w:line="240" w:lineRule="auto"/>
      </w:pPr>
      <w:r>
        <w:separator/>
      </w:r>
    </w:p>
  </w:endnote>
  <w:endnote w:type="continuationSeparator" w:id="0">
    <w:p w14:paraId="39177722" w14:textId="77777777" w:rsidR="00E0576F" w:rsidRDefault="00E0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ish Council Sans">
    <w:altName w:val="Swiss 721 Roman"/>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86F0" w14:textId="77777777" w:rsidR="00E0576F" w:rsidRDefault="00E0576F">
      <w:pPr>
        <w:spacing w:after="0" w:line="240" w:lineRule="auto"/>
      </w:pPr>
      <w:r>
        <w:separator/>
      </w:r>
    </w:p>
  </w:footnote>
  <w:footnote w:type="continuationSeparator" w:id="0">
    <w:p w14:paraId="56CD0379" w14:textId="77777777" w:rsidR="00E0576F" w:rsidRDefault="00E0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8BD9" w14:textId="0F87F30E" w:rsidR="00383771" w:rsidRDefault="007568C5" w:rsidP="00383771">
    <w:pPr>
      <w:tabs>
        <w:tab w:val="left" w:pos="8355"/>
      </w:tabs>
      <w:spacing w:line="200" w:lineRule="exact"/>
    </w:pPr>
    <w:r>
      <w:rPr>
        <w:noProof/>
      </w:rPr>
      <w:drawing>
        <wp:anchor distT="0" distB="0" distL="114300" distR="114300" simplePos="0" relativeHeight="251658240" behindDoc="0" locked="0" layoutInCell="1" allowOverlap="1" wp14:anchorId="6D842ADD" wp14:editId="175F797F">
          <wp:simplePos x="0" y="0"/>
          <wp:positionH relativeFrom="column">
            <wp:posOffset>-45168</wp:posOffset>
          </wp:positionH>
          <wp:positionV relativeFrom="paragraph">
            <wp:posOffset>203752</wp:posOffset>
          </wp:positionV>
          <wp:extent cx="1362459" cy="391669"/>
          <wp:effectExtent l="0" t="0" r="0" b="8890"/>
          <wp:wrapSquare wrapText="bothSides"/>
          <wp:docPr id="1" name="Picture 1" descr="A picture containing sitting, food,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Council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362459" cy="391669"/>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D52"/>
    <w:multiLevelType w:val="hybridMultilevel"/>
    <w:tmpl w:val="411886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2051ED"/>
    <w:multiLevelType w:val="hybridMultilevel"/>
    <w:tmpl w:val="69DA5366"/>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2" w15:restartNumberingAfterBreak="0">
    <w:nsid w:val="22943C3D"/>
    <w:multiLevelType w:val="hybridMultilevel"/>
    <w:tmpl w:val="7F8CB1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AC6894"/>
    <w:multiLevelType w:val="hybridMultilevel"/>
    <w:tmpl w:val="A476B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6E5017"/>
    <w:multiLevelType w:val="hybridMultilevel"/>
    <w:tmpl w:val="B1C8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BA6C77"/>
    <w:multiLevelType w:val="hybridMultilevel"/>
    <w:tmpl w:val="A8FC3EC4"/>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6" w15:restartNumberingAfterBreak="0">
    <w:nsid w:val="695E184E"/>
    <w:multiLevelType w:val="hybridMultilevel"/>
    <w:tmpl w:val="355EB720"/>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7" w15:restartNumberingAfterBreak="0">
    <w:nsid w:val="6AAE6C19"/>
    <w:multiLevelType w:val="hybridMultilevel"/>
    <w:tmpl w:val="8ABAA5E0"/>
    <w:lvl w:ilvl="0" w:tplc="9764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8070C"/>
    <w:multiLevelType w:val="hybridMultilevel"/>
    <w:tmpl w:val="14348A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6197562">
    <w:abstractNumId w:val="7"/>
  </w:num>
  <w:num w:numId="2" w16cid:durableId="1092438424">
    <w:abstractNumId w:val="8"/>
  </w:num>
  <w:num w:numId="3" w16cid:durableId="135537251">
    <w:abstractNumId w:val="0"/>
  </w:num>
  <w:num w:numId="4" w16cid:durableId="1521774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799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260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6991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866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18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66"/>
    <w:rsid w:val="00033B57"/>
    <w:rsid w:val="000A47D8"/>
    <w:rsid w:val="000D4B02"/>
    <w:rsid w:val="00152DE7"/>
    <w:rsid w:val="00185DBF"/>
    <w:rsid w:val="00193FFC"/>
    <w:rsid w:val="001D4843"/>
    <w:rsid w:val="00222AEC"/>
    <w:rsid w:val="002C03AF"/>
    <w:rsid w:val="002F6799"/>
    <w:rsid w:val="00337B3F"/>
    <w:rsid w:val="00375215"/>
    <w:rsid w:val="003A045A"/>
    <w:rsid w:val="003B1029"/>
    <w:rsid w:val="003E5B10"/>
    <w:rsid w:val="00412836"/>
    <w:rsid w:val="00434DC6"/>
    <w:rsid w:val="00477F47"/>
    <w:rsid w:val="004C7A83"/>
    <w:rsid w:val="004F5D90"/>
    <w:rsid w:val="00536C61"/>
    <w:rsid w:val="005401C6"/>
    <w:rsid w:val="00585166"/>
    <w:rsid w:val="005B766B"/>
    <w:rsid w:val="00614910"/>
    <w:rsid w:val="006D493B"/>
    <w:rsid w:val="006D524F"/>
    <w:rsid w:val="007034AF"/>
    <w:rsid w:val="007568C5"/>
    <w:rsid w:val="007A5C14"/>
    <w:rsid w:val="007F1AAB"/>
    <w:rsid w:val="00855BE1"/>
    <w:rsid w:val="008E2DBB"/>
    <w:rsid w:val="009615C4"/>
    <w:rsid w:val="00A33F94"/>
    <w:rsid w:val="00A46802"/>
    <w:rsid w:val="00A82B53"/>
    <w:rsid w:val="00AB0F56"/>
    <w:rsid w:val="00AE0E6F"/>
    <w:rsid w:val="00BC23CE"/>
    <w:rsid w:val="00BC45C7"/>
    <w:rsid w:val="00C13946"/>
    <w:rsid w:val="00C2332B"/>
    <w:rsid w:val="00C50B07"/>
    <w:rsid w:val="00CB7A2E"/>
    <w:rsid w:val="00CD4F6E"/>
    <w:rsid w:val="00D379AA"/>
    <w:rsid w:val="00DB5849"/>
    <w:rsid w:val="00E0576F"/>
    <w:rsid w:val="00E15DA4"/>
    <w:rsid w:val="00E41595"/>
    <w:rsid w:val="00EF6973"/>
    <w:rsid w:val="00F44A62"/>
    <w:rsid w:val="00F635D2"/>
    <w:rsid w:val="00F9247A"/>
    <w:rsid w:val="00FA6663"/>
    <w:rsid w:val="00FB5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D66F"/>
  <w15:chartTrackingRefBased/>
  <w15:docId w15:val="{43AA7D7A-9B88-4CB2-AD21-1DD6F5B6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66"/>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585166"/>
    <w:pPr>
      <w:spacing w:before="480" w:after="0"/>
      <w:contextualSpacing/>
      <w:outlineLvl w:val="0"/>
    </w:pPr>
    <w:rPr>
      <w:rFonts w:asciiTheme="majorHAnsi" w:eastAsiaTheme="majorEastAsia" w:hAnsiTheme="majorHAnsi" w:cstheme="majorBidi"/>
      <w:b/>
      <w:bCs/>
      <w:color w:val="8496B0"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166"/>
    <w:rPr>
      <w:rFonts w:asciiTheme="majorHAnsi" w:eastAsiaTheme="majorEastAsia" w:hAnsiTheme="majorHAnsi" w:cstheme="majorBidi"/>
      <w:b/>
      <w:bCs/>
      <w:color w:val="8496B0" w:themeColor="text2" w:themeTint="99"/>
      <w:kern w:val="0"/>
      <w:sz w:val="28"/>
      <w:szCs w:val="28"/>
      <w:lang w:val="en-US"/>
      <w14:ligatures w14:val="none"/>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585166"/>
    <w:pPr>
      <w:ind w:left="720"/>
      <w:contextualSpacing/>
    </w:pPr>
  </w:style>
  <w:style w:type="paragraph" w:styleId="Title">
    <w:name w:val="Title"/>
    <w:basedOn w:val="Normal"/>
    <w:next w:val="Normal"/>
    <w:link w:val="TitleChar"/>
    <w:uiPriority w:val="10"/>
    <w:qFormat/>
    <w:rsid w:val="005851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85166"/>
    <w:rPr>
      <w:rFonts w:asciiTheme="majorHAnsi" w:eastAsiaTheme="majorEastAsia" w:hAnsiTheme="majorHAnsi" w:cstheme="majorBidi"/>
      <w:spacing w:val="5"/>
      <w:kern w:val="0"/>
      <w:sz w:val="52"/>
      <w:szCs w:val="52"/>
      <w:lang w:val="en-US"/>
      <w14:ligatures w14:val="none"/>
    </w:rPr>
  </w:style>
  <w:style w:type="character" w:styleId="Hyperlink">
    <w:name w:val="Hyperlink"/>
    <w:basedOn w:val="DefaultParagraphFont"/>
    <w:uiPriority w:val="99"/>
    <w:unhideWhenUsed/>
    <w:rsid w:val="00585166"/>
    <w:rPr>
      <w:color w:val="0563C1" w:themeColor="hyperlink"/>
      <w:u w:val="single"/>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585166"/>
    <w:rPr>
      <w:rFonts w:eastAsiaTheme="minorEastAsia"/>
      <w:kern w:val="0"/>
      <w:lang w:val="en-US"/>
      <w14:ligatures w14:val="none"/>
    </w:rPr>
  </w:style>
  <w:style w:type="character" w:styleId="UnresolvedMention">
    <w:name w:val="Unresolved Mention"/>
    <w:basedOn w:val="DefaultParagraphFont"/>
    <w:uiPriority w:val="99"/>
    <w:semiHidden/>
    <w:unhideWhenUsed/>
    <w:rsid w:val="00F9247A"/>
    <w:rPr>
      <w:color w:val="605E5C"/>
      <w:shd w:val="clear" w:color="auto" w:fill="E1DFDD"/>
    </w:rPr>
  </w:style>
  <w:style w:type="paragraph" w:styleId="Revision">
    <w:name w:val="Revision"/>
    <w:hidden/>
    <w:uiPriority w:val="99"/>
    <w:semiHidden/>
    <w:rsid w:val="00D379AA"/>
    <w:pPr>
      <w:spacing w:after="0" w:line="240" w:lineRule="auto"/>
    </w:pPr>
    <w:rPr>
      <w:rFonts w:eastAsiaTheme="minorEastAsia"/>
      <w:kern w:val="0"/>
      <w:lang w:val="en-US"/>
      <w14:ligatures w14:val="none"/>
    </w:rPr>
  </w:style>
  <w:style w:type="paragraph" w:styleId="Header">
    <w:name w:val="header"/>
    <w:basedOn w:val="Normal"/>
    <w:link w:val="HeaderChar"/>
    <w:uiPriority w:val="99"/>
    <w:unhideWhenUsed/>
    <w:rsid w:val="000D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02"/>
    <w:rPr>
      <w:rFonts w:eastAsiaTheme="minorEastAsia"/>
      <w:kern w:val="0"/>
      <w:lang w:val="en-US"/>
      <w14:ligatures w14:val="none"/>
    </w:rPr>
  </w:style>
  <w:style w:type="paragraph" w:styleId="Footer">
    <w:name w:val="footer"/>
    <w:basedOn w:val="Normal"/>
    <w:link w:val="FooterChar"/>
    <w:uiPriority w:val="99"/>
    <w:unhideWhenUsed/>
    <w:rsid w:val="000D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02"/>
    <w:rPr>
      <w:rFonts w:eastAsiaTheme="minorEastAsia"/>
      <w:kern w:val="0"/>
      <w:lang w:val="en-US"/>
      <w14:ligatures w14:val="none"/>
    </w:rPr>
  </w:style>
  <w:style w:type="character" w:styleId="CommentReference">
    <w:name w:val="annotation reference"/>
    <w:basedOn w:val="DefaultParagraphFont"/>
    <w:uiPriority w:val="99"/>
    <w:semiHidden/>
    <w:unhideWhenUsed/>
    <w:rsid w:val="00185DBF"/>
    <w:rPr>
      <w:sz w:val="16"/>
      <w:szCs w:val="16"/>
    </w:rPr>
  </w:style>
  <w:style w:type="paragraph" w:styleId="CommentText">
    <w:name w:val="annotation text"/>
    <w:basedOn w:val="Normal"/>
    <w:link w:val="CommentTextChar"/>
    <w:uiPriority w:val="99"/>
    <w:semiHidden/>
    <w:unhideWhenUsed/>
    <w:rsid w:val="00185DBF"/>
    <w:pPr>
      <w:spacing w:line="240" w:lineRule="auto"/>
    </w:pPr>
    <w:rPr>
      <w:sz w:val="20"/>
      <w:szCs w:val="20"/>
    </w:rPr>
  </w:style>
  <w:style w:type="character" w:customStyle="1" w:styleId="CommentTextChar">
    <w:name w:val="Comment Text Char"/>
    <w:basedOn w:val="DefaultParagraphFont"/>
    <w:link w:val="CommentText"/>
    <w:uiPriority w:val="99"/>
    <w:semiHidden/>
    <w:rsid w:val="00185DBF"/>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a.hakeem@british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Iftikhar  (Pakistan)</dc:creator>
  <cp:keywords/>
  <dc:description/>
  <cp:lastModifiedBy>Ahmed, Iftikhar  (Pakistan)</cp:lastModifiedBy>
  <cp:revision>24</cp:revision>
  <dcterms:created xsi:type="dcterms:W3CDTF">2024-01-24T08:20:00Z</dcterms:created>
  <dcterms:modified xsi:type="dcterms:W3CDTF">2024-01-24T11:20:00Z</dcterms:modified>
</cp:coreProperties>
</file>