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CB5D" w14:textId="25A4A266" w:rsidR="00094690" w:rsidRDefault="00094690" w:rsidP="001F2942">
      <w:pPr>
        <w:pStyle w:val="CoverA"/>
      </w:pPr>
      <w:r w:rsidRPr="00094690">
        <w:rPr>
          <w:noProof/>
          <w:color w:val="2B579A"/>
          <w:sz w:val="56"/>
          <w:szCs w:val="56"/>
          <w:shd w:val="clear" w:color="auto" w:fill="E6E6E6"/>
        </w:rPr>
        <mc:AlternateContent>
          <mc:Choice Requires="wps">
            <w:drawing>
              <wp:anchor distT="0" distB="0" distL="114300" distR="114300" simplePos="0" relativeHeight="251658240" behindDoc="1" locked="0" layoutInCell="1" allowOverlap="0" wp14:anchorId="220D888B" wp14:editId="24B76DD1">
                <wp:simplePos x="0" y="0"/>
                <wp:positionH relativeFrom="margin">
                  <wp:posOffset>-280670</wp:posOffset>
                </wp:positionH>
                <wp:positionV relativeFrom="page">
                  <wp:posOffset>2338997</wp:posOffset>
                </wp:positionV>
                <wp:extent cx="6487297" cy="6524367"/>
                <wp:effectExtent l="0" t="0" r="8890" b="0"/>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7297" cy="6524367"/>
                        </a:xfrm>
                        <a:prstGeom prst="round1Rect">
                          <a:avLst>
                            <a:gd name="adj" fmla="val 9406"/>
                          </a:avLst>
                        </a:prstGeom>
                        <a:solidFill>
                          <a:srgbClr val="23085A"/>
                        </a:solid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33F8C" id="Round Single Corner Rectangle 8" o:spid="_x0000_s1026" style="position:absolute;margin-left:-22.1pt;margin-top:184.15pt;width:510.8pt;height:513.75pt;rotation:180;flip:x;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6487297,652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" o:allowoverlap="f" path="m,l5877102,v337001,,610195,273194,610195,610195l6487297,6524367,,6524367,,xe" fillcolor="#23085a" stroked="f">
                <v:path arrowok="t" o:connecttype="custom" o:connectlocs="0,0;5877102,0;6487297,610195;6487297,6524367;0,6524367;0,0" o:connectangles="0,0,0,0,0,0"/>
                <w10:wrap anchorx="margin" anchory="page"/>
              </v:shape>
            </w:pict>
          </mc:Fallback>
        </mc:AlternateContent>
      </w:r>
    </w:p>
    <w:p w14:paraId="113D2DF7" w14:textId="77777777" w:rsidR="00094690" w:rsidRDefault="00094690" w:rsidP="001F2942">
      <w:pPr>
        <w:pStyle w:val="CoverA"/>
        <w:rPr>
          <w:sz w:val="16"/>
          <w:szCs w:val="16"/>
        </w:rPr>
      </w:pPr>
    </w:p>
    <w:p w14:paraId="313501EF" w14:textId="33F8BF04" w:rsidR="000171EB" w:rsidRPr="009646FB" w:rsidRDefault="00DB4D71" w:rsidP="001F2942">
      <w:pPr>
        <w:pStyle w:val="CoverA"/>
        <w:rPr>
          <w:sz w:val="64"/>
          <w:szCs w:val="64"/>
        </w:rPr>
      </w:pPr>
      <w:r w:rsidRPr="009646FB">
        <w:rPr>
          <w:sz w:val="64"/>
          <w:szCs w:val="64"/>
        </w:rPr>
        <w:t>Going Global Partnership</w:t>
      </w:r>
      <w:r w:rsidR="005174E4">
        <w:rPr>
          <w:sz w:val="64"/>
          <w:szCs w:val="64"/>
        </w:rPr>
        <w:t>s</w:t>
      </w:r>
    </w:p>
    <w:p w14:paraId="59980D5B" w14:textId="226AE518" w:rsidR="003140C7" w:rsidRPr="009646FB" w:rsidRDefault="00094690" w:rsidP="00094690">
      <w:pPr>
        <w:spacing w:before="240"/>
        <w:rPr>
          <w:bCs/>
          <w:color w:val="FFFFFF" w:themeColor="background1"/>
          <w:spacing w:val="-20"/>
          <w:sz w:val="44"/>
          <w:szCs w:val="44"/>
        </w:rPr>
      </w:pPr>
      <w:bookmarkStart w:id="0" w:name="_Hlk183086425"/>
      <w:r w:rsidRPr="009646FB">
        <w:rPr>
          <w:bCs/>
          <w:color w:val="FFFFFF" w:themeColor="background1"/>
          <w:spacing w:val="-20"/>
          <w:sz w:val="44"/>
          <w:szCs w:val="44"/>
        </w:rPr>
        <w:t xml:space="preserve">One-month </w:t>
      </w:r>
      <w:r w:rsidR="006E48F6" w:rsidRPr="009646FB">
        <w:rPr>
          <w:bCs/>
          <w:color w:val="FFFFFF" w:themeColor="background1"/>
          <w:spacing w:val="-20"/>
          <w:sz w:val="44"/>
          <w:szCs w:val="44"/>
        </w:rPr>
        <w:t>C</w:t>
      </w:r>
      <w:r w:rsidRPr="009646FB">
        <w:rPr>
          <w:bCs/>
          <w:color w:val="FFFFFF" w:themeColor="background1"/>
          <w:spacing w:val="-20"/>
          <w:sz w:val="44"/>
          <w:szCs w:val="44"/>
        </w:rPr>
        <w:t xml:space="preserve">ertification </w:t>
      </w:r>
      <w:r w:rsidR="006E48F6" w:rsidRPr="009646FB">
        <w:rPr>
          <w:bCs/>
          <w:color w:val="FFFFFF" w:themeColor="background1"/>
          <w:spacing w:val="-20"/>
          <w:sz w:val="44"/>
          <w:szCs w:val="44"/>
        </w:rPr>
        <w:t>P</w:t>
      </w:r>
      <w:r w:rsidRPr="009646FB">
        <w:rPr>
          <w:bCs/>
          <w:color w:val="FFFFFF" w:themeColor="background1"/>
          <w:spacing w:val="-20"/>
          <w:sz w:val="44"/>
          <w:szCs w:val="44"/>
        </w:rPr>
        <w:t xml:space="preserve">rogram for </w:t>
      </w:r>
      <w:r w:rsidR="006E48F6" w:rsidRPr="009646FB">
        <w:rPr>
          <w:bCs/>
          <w:color w:val="FFFFFF" w:themeColor="background1"/>
          <w:spacing w:val="-20"/>
          <w:sz w:val="44"/>
          <w:szCs w:val="44"/>
        </w:rPr>
        <w:t>A</w:t>
      </w:r>
      <w:r w:rsidRPr="009646FB">
        <w:rPr>
          <w:bCs/>
          <w:color w:val="FFFFFF" w:themeColor="background1"/>
          <w:spacing w:val="-20"/>
          <w:sz w:val="44"/>
          <w:szCs w:val="44"/>
        </w:rPr>
        <w:t xml:space="preserve">cademic </w:t>
      </w:r>
      <w:r w:rsidR="006E48F6" w:rsidRPr="009646FB">
        <w:rPr>
          <w:bCs/>
          <w:color w:val="FFFFFF" w:themeColor="background1"/>
          <w:spacing w:val="-20"/>
          <w:sz w:val="44"/>
          <w:szCs w:val="44"/>
        </w:rPr>
        <w:t>L</w:t>
      </w:r>
      <w:r w:rsidRPr="009646FB">
        <w:rPr>
          <w:bCs/>
          <w:color w:val="FFFFFF" w:themeColor="background1"/>
          <w:spacing w:val="-20"/>
          <w:sz w:val="44"/>
          <w:szCs w:val="44"/>
        </w:rPr>
        <w:t xml:space="preserve">eaders and </w:t>
      </w:r>
      <w:r w:rsidR="006E48F6" w:rsidRPr="009646FB">
        <w:rPr>
          <w:bCs/>
          <w:color w:val="FFFFFF" w:themeColor="background1"/>
          <w:spacing w:val="-20"/>
          <w:sz w:val="44"/>
          <w:szCs w:val="44"/>
        </w:rPr>
        <w:t>U</w:t>
      </w:r>
      <w:r w:rsidRPr="009646FB">
        <w:rPr>
          <w:bCs/>
          <w:color w:val="FFFFFF" w:themeColor="background1"/>
          <w:spacing w:val="-20"/>
          <w:sz w:val="44"/>
          <w:szCs w:val="44"/>
        </w:rPr>
        <w:t xml:space="preserve">niversity </w:t>
      </w:r>
      <w:r w:rsidR="006E48F6" w:rsidRPr="009646FB">
        <w:rPr>
          <w:bCs/>
          <w:color w:val="FFFFFF" w:themeColor="background1"/>
          <w:spacing w:val="-20"/>
          <w:sz w:val="44"/>
          <w:szCs w:val="44"/>
        </w:rPr>
        <w:t>M</w:t>
      </w:r>
      <w:r w:rsidRPr="009646FB">
        <w:rPr>
          <w:bCs/>
          <w:color w:val="FFFFFF" w:themeColor="background1"/>
          <w:spacing w:val="-20"/>
          <w:sz w:val="44"/>
          <w:szCs w:val="44"/>
        </w:rPr>
        <w:t xml:space="preserve">anagement on </w:t>
      </w:r>
      <w:r w:rsidR="006E48F6" w:rsidRPr="009646FB">
        <w:rPr>
          <w:bCs/>
          <w:color w:val="FFFFFF" w:themeColor="background1"/>
          <w:spacing w:val="-20"/>
          <w:sz w:val="44"/>
          <w:szCs w:val="44"/>
        </w:rPr>
        <w:t>G</w:t>
      </w:r>
      <w:r w:rsidRPr="009646FB">
        <w:rPr>
          <w:bCs/>
          <w:color w:val="FFFFFF" w:themeColor="background1"/>
          <w:spacing w:val="-20"/>
          <w:sz w:val="44"/>
          <w:szCs w:val="44"/>
        </w:rPr>
        <w:t xml:space="preserve">overnance and </w:t>
      </w:r>
      <w:r w:rsidR="006E48F6" w:rsidRPr="009646FB">
        <w:rPr>
          <w:bCs/>
          <w:color w:val="FFFFFF" w:themeColor="background1"/>
          <w:spacing w:val="-20"/>
          <w:sz w:val="44"/>
          <w:szCs w:val="44"/>
        </w:rPr>
        <w:t>L</w:t>
      </w:r>
      <w:r w:rsidRPr="009646FB">
        <w:rPr>
          <w:bCs/>
          <w:color w:val="FFFFFF" w:themeColor="background1"/>
          <w:spacing w:val="-20"/>
          <w:sz w:val="44"/>
          <w:szCs w:val="44"/>
        </w:rPr>
        <w:t>eadership</w:t>
      </w:r>
    </w:p>
    <w:bookmarkEnd w:id="0"/>
    <w:p w14:paraId="61F45D0F" w14:textId="3047B27C" w:rsidR="00094690" w:rsidRDefault="00094690" w:rsidP="003C5519">
      <w:pPr>
        <w:pStyle w:val="CoverTitle"/>
        <w:spacing w:line="240" w:lineRule="auto"/>
        <w:rPr>
          <w:color w:val="00B0F0"/>
        </w:rPr>
      </w:pPr>
      <w:r w:rsidRPr="00381494">
        <w:rPr>
          <w:noProof/>
          <w:color w:val="FFFFFF" w:themeColor="background1"/>
          <w:shd w:val="clear" w:color="auto" w:fill="E6E6E6"/>
        </w:rPr>
        <mc:AlternateContent>
          <mc:Choice Requires="wps">
            <w:drawing>
              <wp:anchor distT="0" distB="0" distL="114300" distR="114300" simplePos="0" relativeHeight="251658241" behindDoc="0" locked="0" layoutInCell="1" allowOverlap="0" wp14:anchorId="26154B3B" wp14:editId="73CE7CA9">
                <wp:simplePos x="0" y="0"/>
                <wp:positionH relativeFrom="margin">
                  <wp:align>left</wp:align>
                </wp:positionH>
                <wp:positionV relativeFrom="paragraph">
                  <wp:posOffset>257569</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A9CA7E1" id="Straight Connector 1" o:spid="_x0000_s1026" style="position:absolute;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0.3pt" to="39.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" o:allowoverlap="f" strokecolor="white [3212]" strokeweight="3pt">
                <v:stroke endcap="round"/>
                <w10:wrap type="through" anchorx="margin"/>
              </v:line>
            </w:pict>
          </mc:Fallback>
        </mc:AlternateContent>
      </w:r>
    </w:p>
    <w:p w14:paraId="3298830B" w14:textId="394D34EE" w:rsidR="00295E02" w:rsidRPr="003C5519" w:rsidRDefault="003C5519" w:rsidP="003C5519">
      <w:pPr>
        <w:pStyle w:val="CoverTitle"/>
        <w:spacing w:line="240" w:lineRule="auto"/>
        <w:rPr>
          <w:color w:val="00B0F0"/>
        </w:rPr>
      </w:pPr>
      <w:r>
        <w:rPr>
          <w:color w:val="00B0F0"/>
        </w:rPr>
        <w:t>Applicat</w:t>
      </w:r>
      <w:r w:rsidR="0074148D">
        <w:rPr>
          <w:color w:val="00B0F0"/>
        </w:rPr>
        <w:t>ion</w:t>
      </w:r>
      <w:r>
        <w:rPr>
          <w:color w:val="00B0F0"/>
        </w:rPr>
        <w:t xml:space="preserve"> Guidelines</w:t>
      </w:r>
    </w:p>
    <w:p w14:paraId="1FE80155" w14:textId="33E36745" w:rsidR="008A4222" w:rsidRPr="00094690" w:rsidRDefault="00094690" w:rsidP="00200217">
      <w:pPr>
        <w:pStyle w:val="CoverDate"/>
        <w:rPr>
          <w:sz w:val="40"/>
          <w:szCs w:val="40"/>
        </w:rPr>
      </w:pPr>
      <w:r>
        <w:rPr>
          <w:sz w:val="40"/>
          <w:szCs w:val="40"/>
        </w:rPr>
        <w:t>November</w:t>
      </w:r>
      <w:r w:rsidR="002749EE" w:rsidRPr="00094690">
        <w:rPr>
          <w:sz w:val="40"/>
          <w:szCs w:val="40"/>
        </w:rPr>
        <w:t xml:space="preserve"> </w:t>
      </w:r>
      <w:r w:rsidR="008A4222" w:rsidRPr="00094690">
        <w:rPr>
          <w:sz w:val="40"/>
          <w:szCs w:val="40"/>
        </w:rPr>
        <w:t>20</w:t>
      </w:r>
      <w:r w:rsidR="000C4B9F" w:rsidRPr="00094690">
        <w:rPr>
          <w:sz w:val="40"/>
          <w:szCs w:val="40"/>
        </w:rPr>
        <w:t>2</w:t>
      </w:r>
      <w:r w:rsidR="00664B17" w:rsidRPr="00094690">
        <w:rPr>
          <w:sz w:val="40"/>
          <w:szCs w:val="40"/>
        </w:rPr>
        <w:t>4</w:t>
      </w:r>
    </w:p>
    <w:p w14:paraId="2287E688" w14:textId="77777777" w:rsidR="00200217" w:rsidRPr="00381494" w:rsidRDefault="00200217" w:rsidP="00200217">
      <w:pPr>
        <w:pStyle w:val="CoverDate"/>
      </w:pPr>
    </w:p>
    <w:p w14:paraId="52A3C247" w14:textId="77777777" w:rsidR="003140C7" w:rsidRPr="00381494" w:rsidRDefault="003140C7" w:rsidP="0067191C"/>
    <w:p w14:paraId="6F60F395" w14:textId="77777777" w:rsidR="003140C7" w:rsidRPr="00381494" w:rsidRDefault="003140C7" w:rsidP="0067191C">
      <w:pPr>
        <w:sectPr w:rsidR="003140C7" w:rsidRPr="00381494" w:rsidSect="00353A15">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756D9A81" w14:textId="5C465F11" w:rsidR="008447DD" w:rsidRDefault="003140C7">
      <w:pPr>
        <w:spacing w:after="0" w:line="240" w:lineRule="auto"/>
      </w:pPr>
      <w:r w:rsidRPr="00381494">
        <w:br w:type="page"/>
      </w:r>
    </w:p>
    <w:p w14:paraId="2681CA9B" w14:textId="77777777" w:rsidR="003140C7" w:rsidRDefault="003140C7" w:rsidP="0067191C"/>
    <w:p w14:paraId="654905B8" w14:textId="77777777" w:rsidR="008447DD" w:rsidRPr="00381494" w:rsidRDefault="008447DD" w:rsidP="0067191C"/>
    <w:p w14:paraId="11741DE9" w14:textId="046E5621" w:rsidR="00482F14" w:rsidRPr="001A05A8" w:rsidRDefault="006665D3" w:rsidP="006665D3">
      <w:pPr>
        <w:tabs>
          <w:tab w:val="right" w:pos="9717"/>
        </w:tabs>
        <w:spacing w:after="0" w:line="259" w:lineRule="auto"/>
        <w:jc w:val="center"/>
        <w:rPr>
          <w:rFonts w:ascii="Arial Black" w:eastAsia="MS Gothic" w:hAnsi="Arial Black" w:cs="Times New Roman"/>
          <w:caps/>
          <w:color w:val="230859" w:themeColor="text2"/>
          <w:spacing w:val="-2"/>
          <w:sz w:val="46"/>
          <w:szCs w:val="46"/>
          <w:lang w:val="en-US"/>
        </w:rPr>
      </w:pPr>
      <w:r w:rsidRPr="001A05A8">
        <w:rPr>
          <w:rFonts w:ascii="Arial Black" w:eastAsia="MS Gothic" w:hAnsi="Arial Black" w:cs="Times New Roman"/>
          <w:caps/>
          <w:color w:val="230859" w:themeColor="text2"/>
          <w:spacing w:val="-2"/>
          <w:sz w:val="46"/>
          <w:szCs w:val="46"/>
          <w:lang w:val="en-US"/>
        </w:rPr>
        <w:t xml:space="preserve">Going global </w:t>
      </w:r>
      <w:r w:rsidR="00482F14" w:rsidRPr="001A05A8">
        <w:rPr>
          <w:rFonts w:ascii="Arial Black" w:eastAsia="MS Gothic" w:hAnsi="Arial Black" w:cs="Times New Roman"/>
          <w:caps/>
          <w:color w:val="230859" w:themeColor="text2"/>
          <w:spacing w:val="-2"/>
          <w:sz w:val="46"/>
          <w:szCs w:val="46"/>
          <w:lang w:val="en-US"/>
        </w:rPr>
        <w:t>partnership</w:t>
      </w:r>
      <w:r w:rsidR="005174E4">
        <w:rPr>
          <w:rFonts w:ascii="Arial Black" w:eastAsia="MS Gothic" w:hAnsi="Arial Black" w:cs="Times New Roman"/>
          <w:caps/>
          <w:color w:val="230859" w:themeColor="text2"/>
          <w:spacing w:val="-2"/>
          <w:sz w:val="46"/>
          <w:szCs w:val="46"/>
          <w:lang w:val="en-US"/>
        </w:rPr>
        <w:t>S</w:t>
      </w:r>
      <w:r w:rsidR="00482F14" w:rsidRPr="001A05A8">
        <w:rPr>
          <w:rFonts w:ascii="Arial Black" w:eastAsia="MS Gothic" w:hAnsi="Arial Black" w:cs="Times New Roman"/>
          <w:caps/>
          <w:color w:val="230859" w:themeColor="text2"/>
          <w:spacing w:val="-2"/>
          <w:sz w:val="46"/>
          <w:szCs w:val="46"/>
          <w:lang w:val="en-US"/>
        </w:rPr>
        <w:t xml:space="preserve"> </w:t>
      </w:r>
    </w:p>
    <w:p w14:paraId="3F223249" w14:textId="77777777" w:rsidR="001552B8" w:rsidRPr="00F92FA5" w:rsidRDefault="001552B8" w:rsidP="006665D3">
      <w:pPr>
        <w:tabs>
          <w:tab w:val="right" w:pos="9717"/>
        </w:tabs>
        <w:spacing w:after="0" w:line="259" w:lineRule="auto"/>
        <w:jc w:val="center"/>
        <w:rPr>
          <w:rFonts w:ascii="Arial Black" w:eastAsia="MS Gothic" w:hAnsi="Arial Black" w:cs="Times New Roman"/>
          <w:caps/>
          <w:color w:val="230859" w:themeColor="text2"/>
          <w:spacing w:val="-2"/>
          <w:lang w:val="en-US"/>
        </w:rPr>
      </w:pPr>
    </w:p>
    <w:p w14:paraId="1862B836" w14:textId="348A77C9" w:rsidR="006665D3" w:rsidRDefault="006665D3" w:rsidP="006665D3">
      <w:pPr>
        <w:tabs>
          <w:tab w:val="right" w:pos="9717"/>
        </w:tabs>
        <w:spacing w:after="0" w:line="259" w:lineRule="auto"/>
        <w:jc w:val="center"/>
        <w:rPr>
          <w:rFonts w:eastAsia="MS Gothic" w:cs="Times New Roman"/>
          <w:color w:val="4A4A4A"/>
          <w:sz w:val="36"/>
          <w:szCs w:val="36"/>
          <w:lang w:val="en-US"/>
        </w:rPr>
      </w:pPr>
      <w:r w:rsidRPr="001A05A8">
        <w:rPr>
          <w:rFonts w:ascii="Arial Black" w:eastAsia="MS Gothic" w:hAnsi="Arial Black" w:cs="Times New Roman"/>
          <w:caps/>
          <w:color w:val="230859" w:themeColor="text2"/>
          <w:spacing w:val="-2"/>
          <w:sz w:val="36"/>
          <w:szCs w:val="36"/>
          <w:lang w:val="en-US"/>
        </w:rPr>
        <w:t>Guidelines for Applicants</w:t>
      </w:r>
      <w:r w:rsidRPr="00FE6B77">
        <w:rPr>
          <w:rFonts w:ascii="Arial Black" w:eastAsiaTheme="majorEastAsia" w:hAnsi="Arial Black" w:cstheme="majorBidi"/>
          <w:caps/>
          <w:color w:val="84BD00"/>
          <w:spacing w:val="-2"/>
          <w:sz w:val="36"/>
          <w:szCs w:val="36"/>
          <w:lang w:val="en-US"/>
        </w:rPr>
        <w:br/>
      </w:r>
    </w:p>
    <w:p w14:paraId="2A99F715" w14:textId="77777777" w:rsidR="00B57558" w:rsidRPr="00B57558" w:rsidRDefault="00B57558" w:rsidP="00B57558">
      <w:pPr>
        <w:spacing w:before="240"/>
        <w:jc w:val="center"/>
        <w:rPr>
          <w:bCs/>
          <w:color w:val="230859" w:themeColor="text2"/>
          <w:spacing w:val="-20"/>
          <w:sz w:val="36"/>
          <w:szCs w:val="36"/>
        </w:rPr>
      </w:pPr>
      <w:r w:rsidRPr="00B57558">
        <w:rPr>
          <w:bCs/>
          <w:color w:val="230859" w:themeColor="text2"/>
          <w:spacing w:val="-20"/>
          <w:sz w:val="36"/>
          <w:szCs w:val="36"/>
        </w:rPr>
        <w:t>One-month Certification Program for Academic Leaders and University Management on Governance and Leadership</w:t>
      </w:r>
    </w:p>
    <w:p w14:paraId="3022AE74" w14:textId="77777777" w:rsidR="00B57558" w:rsidRPr="00FE6B77" w:rsidRDefault="00B57558" w:rsidP="006665D3">
      <w:pPr>
        <w:tabs>
          <w:tab w:val="right" w:pos="9717"/>
        </w:tabs>
        <w:spacing w:after="0" w:line="259" w:lineRule="auto"/>
        <w:jc w:val="center"/>
        <w:rPr>
          <w:rFonts w:eastAsia="MS Gothic" w:cs="Times New Roman"/>
          <w:color w:val="4A4A4A"/>
          <w:sz w:val="36"/>
          <w:szCs w:val="36"/>
          <w:lang w:val="en-US"/>
        </w:rPr>
      </w:pPr>
    </w:p>
    <w:p w14:paraId="1E41AC89" w14:textId="77777777" w:rsidR="006665D3" w:rsidRDefault="006665D3" w:rsidP="006665D3">
      <w:pPr>
        <w:tabs>
          <w:tab w:val="right" w:pos="9717"/>
        </w:tabs>
        <w:spacing w:after="0" w:line="259" w:lineRule="auto"/>
        <w:rPr>
          <w:rFonts w:eastAsia="MS Gothic" w:cs="Times New Roman"/>
          <w:color w:val="4A4A4A"/>
          <w:sz w:val="34"/>
          <w:szCs w:val="34"/>
          <w:lang w:val="en-US"/>
        </w:rPr>
      </w:pPr>
    </w:p>
    <w:p w14:paraId="5884D118" w14:textId="7EBBDE9F" w:rsidR="006665D3" w:rsidRPr="00FE6B77" w:rsidRDefault="006665D3" w:rsidP="006665D3">
      <w:pPr>
        <w:tabs>
          <w:tab w:val="right" w:pos="9717"/>
        </w:tabs>
        <w:spacing w:after="0" w:line="259" w:lineRule="auto"/>
        <w:jc w:val="center"/>
        <w:rPr>
          <w:rFonts w:eastAsia="MS Gothic" w:cs="Times New Roman"/>
          <w:color w:val="000000" w:themeColor="text1"/>
          <w:sz w:val="28"/>
          <w:szCs w:val="28"/>
          <w:lang w:val="en-US"/>
        </w:rPr>
      </w:pPr>
      <w:r w:rsidRPr="00AE029C">
        <w:rPr>
          <w:rFonts w:eastAsia="MS Gothic" w:cs="Times New Roman"/>
          <w:b/>
          <w:bCs/>
          <w:color w:val="000000" w:themeColor="text1"/>
          <w:sz w:val="28"/>
          <w:szCs w:val="28"/>
          <w:lang w:val="en-US"/>
        </w:rPr>
        <w:t xml:space="preserve">Call </w:t>
      </w:r>
      <w:r w:rsidR="000B5B27" w:rsidRPr="00AE029C">
        <w:rPr>
          <w:rFonts w:eastAsia="MS Gothic" w:cs="Times New Roman"/>
          <w:b/>
          <w:bCs/>
          <w:color w:val="000000" w:themeColor="text1"/>
          <w:sz w:val="28"/>
          <w:szCs w:val="28"/>
          <w:lang w:val="en-US"/>
        </w:rPr>
        <w:t>opens</w:t>
      </w:r>
      <w:r w:rsidR="00094690" w:rsidRPr="00AE029C">
        <w:rPr>
          <w:rFonts w:eastAsia="MS Gothic" w:cs="Times New Roman"/>
          <w:b/>
          <w:bCs/>
          <w:color w:val="000000" w:themeColor="text1"/>
          <w:sz w:val="28"/>
          <w:szCs w:val="28"/>
          <w:lang w:val="en-US"/>
        </w:rPr>
        <w:t>:</w:t>
      </w:r>
      <w:r w:rsidR="00094690">
        <w:rPr>
          <w:rFonts w:eastAsia="MS Gothic" w:cs="Times New Roman"/>
          <w:color w:val="000000" w:themeColor="text1"/>
          <w:sz w:val="28"/>
          <w:szCs w:val="28"/>
          <w:lang w:val="en-US"/>
        </w:rPr>
        <w:t xml:space="preserve"> </w:t>
      </w:r>
      <w:r w:rsidR="00AE029C">
        <w:rPr>
          <w:rFonts w:eastAsia="MS Gothic" w:cs="Times New Roman"/>
          <w:color w:val="000000" w:themeColor="text1"/>
          <w:sz w:val="28"/>
          <w:szCs w:val="28"/>
          <w:lang w:val="en-US"/>
        </w:rPr>
        <w:t xml:space="preserve">28 </w:t>
      </w:r>
      <w:r w:rsidR="00D96821">
        <w:rPr>
          <w:rFonts w:eastAsia="MS Gothic" w:cs="Times New Roman"/>
          <w:color w:val="000000" w:themeColor="text1"/>
          <w:sz w:val="28"/>
          <w:szCs w:val="28"/>
          <w:lang w:val="en-US"/>
        </w:rPr>
        <w:t>November</w:t>
      </w:r>
      <w:r w:rsidR="00094690">
        <w:rPr>
          <w:rFonts w:eastAsia="MS Gothic" w:cs="Times New Roman"/>
          <w:color w:val="000000" w:themeColor="text1"/>
          <w:sz w:val="28"/>
          <w:szCs w:val="28"/>
          <w:lang w:val="en-US"/>
        </w:rPr>
        <w:t xml:space="preserve"> </w:t>
      </w:r>
      <w:r w:rsidR="00963F53" w:rsidRPr="009C7057">
        <w:rPr>
          <w:rFonts w:eastAsia="MS Gothic" w:cs="Times New Roman"/>
          <w:color w:val="000000" w:themeColor="text1"/>
          <w:sz w:val="28"/>
          <w:szCs w:val="28"/>
          <w:lang w:val="en-US"/>
        </w:rPr>
        <w:t>202</w:t>
      </w:r>
      <w:r w:rsidR="008B4C81">
        <w:rPr>
          <w:rFonts w:eastAsia="MS Gothic" w:cs="Times New Roman"/>
          <w:color w:val="000000" w:themeColor="text1"/>
          <w:sz w:val="28"/>
          <w:szCs w:val="28"/>
          <w:lang w:val="en-US"/>
        </w:rPr>
        <w:t>4</w:t>
      </w:r>
      <w:r w:rsidRPr="009C7057">
        <w:rPr>
          <w:color w:val="000000" w:themeColor="text1"/>
          <w:sz w:val="28"/>
          <w:szCs w:val="28"/>
        </w:rPr>
        <w:br/>
      </w:r>
      <w:r w:rsidRPr="00AE029C">
        <w:rPr>
          <w:rFonts w:eastAsia="MS Gothic" w:cs="Times New Roman"/>
          <w:b/>
          <w:bCs/>
          <w:color w:val="000000" w:themeColor="text1"/>
          <w:sz w:val="28"/>
          <w:szCs w:val="28"/>
          <w:lang w:val="en-US"/>
        </w:rPr>
        <w:t xml:space="preserve">Call </w:t>
      </w:r>
      <w:r w:rsidR="009A7C2B" w:rsidRPr="00AE029C">
        <w:rPr>
          <w:rFonts w:eastAsia="MS Gothic" w:cs="Times New Roman"/>
          <w:b/>
          <w:bCs/>
          <w:color w:val="000000" w:themeColor="text1"/>
          <w:sz w:val="28"/>
          <w:szCs w:val="28"/>
          <w:lang w:val="en-US"/>
        </w:rPr>
        <w:t>c</w:t>
      </w:r>
      <w:r w:rsidRPr="00AE029C">
        <w:rPr>
          <w:rFonts w:eastAsia="MS Gothic" w:cs="Times New Roman"/>
          <w:b/>
          <w:bCs/>
          <w:color w:val="000000" w:themeColor="text1"/>
          <w:sz w:val="28"/>
          <w:szCs w:val="28"/>
          <w:lang w:val="en-US"/>
        </w:rPr>
        <w:t>loses:</w:t>
      </w:r>
      <w:r w:rsidRPr="009C7057">
        <w:rPr>
          <w:rFonts w:eastAsia="MS Gothic" w:cs="Times New Roman"/>
          <w:color w:val="000000" w:themeColor="text1"/>
          <w:sz w:val="28"/>
          <w:szCs w:val="28"/>
          <w:lang w:val="en-US"/>
        </w:rPr>
        <w:t xml:space="preserve"> </w:t>
      </w:r>
      <w:r w:rsidR="005174E4">
        <w:rPr>
          <w:rFonts w:eastAsia="MS Gothic" w:cs="Times New Roman"/>
          <w:color w:val="000000" w:themeColor="text1"/>
          <w:sz w:val="28"/>
          <w:szCs w:val="28"/>
          <w:lang w:val="en-US"/>
        </w:rPr>
        <w:t>15</w:t>
      </w:r>
      <w:r w:rsidR="00AE029C">
        <w:rPr>
          <w:rFonts w:eastAsia="MS Gothic" w:cs="Times New Roman"/>
          <w:color w:val="000000" w:themeColor="text1"/>
          <w:sz w:val="28"/>
          <w:szCs w:val="28"/>
          <w:lang w:val="en-US"/>
        </w:rPr>
        <w:t xml:space="preserve"> January 2025</w:t>
      </w:r>
      <w:r w:rsidRPr="009C7057">
        <w:rPr>
          <w:rFonts w:eastAsia="MS Gothic" w:cs="Times New Roman"/>
          <w:color w:val="000000" w:themeColor="text1"/>
          <w:sz w:val="28"/>
          <w:szCs w:val="28"/>
          <w:lang w:val="en-US"/>
        </w:rPr>
        <w:t xml:space="preserve">; </w:t>
      </w:r>
      <w:r w:rsidR="001552B8" w:rsidRPr="009C7057">
        <w:rPr>
          <w:rFonts w:eastAsia="MS Gothic" w:cs="Times New Roman"/>
          <w:color w:val="000000" w:themeColor="text1"/>
          <w:sz w:val="28"/>
          <w:szCs w:val="28"/>
          <w:lang w:val="en-US"/>
        </w:rPr>
        <w:t>23</w:t>
      </w:r>
      <w:r w:rsidR="00816009" w:rsidRPr="009C7057">
        <w:rPr>
          <w:rFonts w:eastAsia="MS Gothic" w:cs="Times New Roman"/>
          <w:color w:val="000000" w:themeColor="text1"/>
          <w:sz w:val="28"/>
          <w:szCs w:val="28"/>
          <w:lang w:val="en-US"/>
        </w:rPr>
        <w:t>.</w:t>
      </w:r>
      <w:r w:rsidR="001552B8" w:rsidRPr="009C7057">
        <w:rPr>
          <w:rFonts w:eastAsia="MS Gothic" w:cs="Times New Roman"/>
          <w:color w:val="000000" w:themeColor="text1"/>
          <w:sz w:val="28"/>
          <w:szCs w:val="28"/>
          <w:lang w:val="en-US"/>
        </w:rPr>
        <w:t>59</w:t>
      </w:r>
      <w:r w:rsidRPr="009C7057">
        <w:rPr>
          <w:rFonts w:eastAsia="MS Gothic" w:cs="Times New Roman"/>
          <w:color w:val="000000" w:themeColor="text1"/>
          <w:sz w:val="28"/>
          <w:szCs w:val="28"/>
          <w:lang w:val="en-US"/>
        </w:rPr>
        <w:t xml:space="preserve"> </w:t>
      </w:r>
      <w:r w:rsidR="00FD7378" w:rsidRPr="009C7057">
        <w:rPr>
          <w:rFonts w:eastAsia="MS Gothic" w:cs="Times New Roman"/>
          <w:color w:val="000000" w:themeColor="text1"/>
          <w:sz w:val="28"/>
          <w:szCs w:val="28"/>
          <w:lang w:val="en-US"/>
        </w:rPr>
        <w:t>UK Time</w:t>
      </w:r>
    </w:p>
    <w:p w14:paraId="7A5670F0" w14:textId="77777777" w:rsidR="006665D3" w:rsidRPr="00FE6B77" w:rsidRDefault="006665D3" w:rsidP="006665D3">
      <w:pPr>
        <w:rPr>
          <w:color w:val="000000" w:themeColor="text1"/>
          <w:sz w:val="28"/>
          <w:szCs w:val="28"/>
        </w:rPr>
      </w:pPr>
    </w:p>
    <w:p w14:paraId="6137A49E" w14:textId="77777777" w:rsidR="006665D3" w:rsidRPr="00FE6B77" w:rsidRDefault="006665D3" w:rsidP="00FE6B77">
      <w:pPr>
        <w:spacing w:after="158" w:line="259" w:lineRule="auto"/>
        <w:ind w:right="372"/>
        <w:rPr>
          <w:b/>
          <w:bCs/>
          <w:color w:val="000000" w:themeColor="text1"/>
          <w:sz w:val="28"/>
          <w:szCs w:val="28"/>
        </w:rPr>
      </w:pPr>
      <w:r w:rsidRPr="00FE6B77">
        <w:rPr>
          <w:rFonts w:eastAsia="MS Gothic" w:cs="Times New Roman"/>
          <w:b/>
          <w:bCs/>
          <w:color w:val="000000" w:themeColor="text1"/>
          <w:sz w:val="28"/>
          <w:szCs w:val="28"/>
          <w:lang w:val="en-US"/>
        </w:rPr>
        <w:t>Important Dates</w:t>
      </w:r>
    </w:p>
    <w:tbl>
      <w:tblPr>
        <w:tblStyle w:val="BritishCouncilTable"/>
        <w:tblpPr w:leftFromText="180" w:rightFromText="180" w:vertAnchor="text" w:horzAnchor="margin" w:tblpY="314"/>
        <w:tblW w:w="0" w:type="auto"/>
        <w:tblLook w:val="04A0" w:firstRow="1" w:lastRow="0" w:firstColumn="1" w:lastColumn="0" w:noHBand="0" w:noVBand="1"/>
      </w:tblPr>
      <w:tblGrid>
        <w:gridCol w:w="1134"/>
        <w:gridCol w:w="6379"/>
        <w:gridCol w:w="2685"/>
      </w:tblGrid>
      <w:tr w:rsidR="00985BCC" w:rsidRPr="00751AB0" w14:paraId="236414E9" w14:textId="77777777" w:rsidTr="001A05A8">
        <w:trPr>
          <w:cnfStyle w:val="100000000000" w:firstRow="1" w:lastRow="0" w:firstColumn="0" w:lastColumn="0" w:oddVBand="0" w:evenVBand="0" w:oddHBand="0" w:evenHBand="0" w:firstRowFirstColumn="0" w:firstRowLastColumn="0" w:lastRowFirstColumn="0" w:lastRowLastColumn="0"/>
          <w:trHeight w:val="553"/>
        </w:trPr>
        <w:tc>
          <w:tcPr>
            <w:tcW w:w="1134" w:type="dxa"/>
            <w:tcBorders>
              <w:bottom w:val="single" w:sz="4" w:space="0" w:color="4A4A4A"/>
            </w:tcBorders>
            <w:shd w:val="clear" w:color="auto" w:fill="230859" w:themeFill="text2"/>
            <w:vAlign w:val="center"/>
          </w:tcPr>
          <w:p w14:paraId="47E8858C" w14:textId="77777777" w:rsidR="00985BCC" w:rsidRPr="00751AB0" w:rsidRDefault="00985BCC" w:rsidP="008232ED">
            <w:pPr>
              <w:autoSpaceDE w:val="0"/>
              <w:autoSpaceDN w:val="0"/>
              <w:adjustRightInd w:val="0"/>
              <w:spacing w:beforeAutospacing="0" w:after="0" w:afterAutospacing="0" w:line="240" w:lineRule="auto"/>
              <w:contextualSpacing/>
              <w:jc w:val="center"/>
              <w:rPr>
                <w:rFonts w:eastAsiaTheme="majorEastAsia"/>
                <w:b w:val="0"/>
                <w:sz w:val="24"/>
                <w:szCs w:val="24"/>
              </w:rPr>
            </w:pPr>
            <w:r w:rsidRPr="00751AB0">
              <w:rPr>
                <w:rFonts w:eastAsiaTheme="majorEastAsia"/>
                <w:sz w:val="24"/>
                <w:szCs w:val="24"/>
              </w:rPr>
              <w:t>Sr. No.</w:t>
            </w:r>
          </w:p>
        </w:tc>
        <w:tc>
          <w:tcPr>
            <w:tcW w:w="6379" w:type="dxa"/>
            <w:tcBorders>
              <w:bottom w:val="single" w:sz="4" w:space="0" w:color="4A4A4A"/>
            </w:tcBorders>
            <w:shd w:val="clear" w:color="auto" w:fill="230859" w:themeFill="text2"/>
            <w:vAlign w:val="center"/>
          </w:tcPr>
          <w:p w14:paraId="3E5815BD" w14:textId="03B384B1" w:rsidR="00985BCC" w:rsidRPr="00751AB0" w:rsidRDefault="00985BCC" w:rsidP="008232ED">
            <w:pPr>
              <w:autoSpaceDE w:val="0"/>
              <w:autoSpaceDN w:val="0"/>
              <w:adjustRightInd w:val="0"/>
              <w:spacing w:beforeAutospacing="0" w:after="0" w:afterAutospacing="0" w:line="240" w:lineRule="auto"/>
              <w:contextualSpacing/>
              <w:jc w:val="center"/>
              <w:rPr>
                <w:rFonts w:eastAsiaTheme="majorEastAsia"/>
                <w:b w:val="0"/>
                <w:sz w:val="24"/>
                <w:szCs w:val="24"/>
              </w:rPr>
            </w:pPr>
            <w:r>
              <w:rPr>
                <w:rFonts w:eastAsiaTheme="majorEastAsia"/>
                <w:sz w:val="24"/>
                <w:szCs w:val="24"/>
              </w:rPr>
              <w:t>Activitie</w:t>
            </w:r>
            <w:r w:rsidR="00274689">
              <w:rPr>
                <w:rFonts w:eastAsiaTheme="majorEastAsia"/>
                <w:sz w:val="24"/>
                <w:szCs w:val="24"/>
              </w:rPr>
              <w:t>s</w:t>
            </w:r>
          </w:p>
        </w:tc>
        <w:tc>
          <w:tcPr>
            <w:tcW w:w="2685" w:type="dxa"/>
            <w:tcBorders>
              <w:bottom w:val="single" w:sz="4" w:space="0" w:color="4A4A4A"/>
            </w:tcBorders>
            <w:shd w:val="clear" w:color="auto" w:fill="230859" w:themeFill="text2"/>
            <w:vAlign w:val="center"/>
          </w:tcPr>
          <w:p w14:paraId="3BD632B5" w14:textId="55D75E16" w:rsidR="00985BCC" w:rsidRPr="00751AB0" w:rsidRDefault="00985BCC" w:rsidP="008232ED">
            <w:pPr>
              <w:autoSpaceDE w:val="0"/>
              <w:autoSpaceDN w:val="0"/>
              <w:adjustRightInd w:val="0"/>
              <w:spacing w:beforeAutospacing="0" w:after="0" w:afterAutospacing="0" w:line="240" w:lineRule="auto"/>
              <w:contextualSpacing/>
              <w:jc w:val="center"/>
              <w:rPr>
                <w:rFonts w:eastAsiaTheme="majorEastAsia"/>
                <w:b w:val="0"/>
                <w:sz w:val="24"/>
                <w:szCs w:val="24"/>
              </w:rPr>
            </w:pPr>
            <w:r w:rsidRPr="00751AB0">
              <w:rPr>
                <w:rFonts w:eastAsiaTheme="majorEastAsia"/>
                <w:sz w:val="24"/>
                <w:szCs w:val="24"/>
              </w:rPr>
              <w:t>Date/Month</w:t>
            </w:r>
          </w:p>
        </w:tc>
      </w:tr>
      <w:tr w:rsidR="001A776D" w:rsidRPr="00EB0053" w14:paraId="3B42A178" w14:textId="77777777" w:rsidTr="00EC5B3D">
        <w:trPr>
          <w:trHeight w:val="284"/>
        </w:trPr>
        <w:tc>
          <w:tcPr>
            <w:tcW w:w="1134" w:type="dxa"/>
            <w:tcBorders>
              <w:top w:val="single" w:sz="4" w:space="0" w:color="4A4A4A"/>
            </w:tcBorders>
          </w:tcPr>
          <w:p w14:paraId="5182E93D"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Borders>
              <w:top w:val="single" w:sz="4" w:space="0" w:color="4A4A4A"/>
            </w:tcBorders>
          </w:tcPr>
          <w:p w14:paraId="263AA4A6" w14:textId="6D362869"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Call for proposals advertised in the UK and Pakistan</w:t>
            </w:r>
          </w:p>
        </w:tc>
        <w:tc>
          <w:tcPr>
            <w:tcW w:w="2685" w:type="dxa"/>
            <w:tcBorders>
              <w:top w:val="single" w:sz="4" w:space="0" w:color="4A4A4A"/>
            </w:tcBorders>
            <w:vAlign w:val="center"/>
          </w:tcPr>
          <w:p w14:paraId="32CB45D4" w14:textId="58F1A0CC" w:rsidR="001A776D" w:rsidRPr="009C7057" w:rsidRDefault="00873F8C" w:rsidP="001A776D">
            <w:pPr>
              <w:pStyle w:val="TableBody"/>
              <w:spacing w:line="240" w:lineRule="auto"/>
              <w:contextualSpacing/>
              <w:rPr>
                <w:rFonts w:eastAsia="MS Mincho"/>
                <w:b/>
                <w:sz w:val="24"/>
                <w:szCs w:val="24"/>
              </w:rPr>
            </w:pPr>
            <w:r>
              <w:rPr>
                <w:rFonts w:eastAsia="MS Mincho"/>
                <w:b/>
                <w:sz w:val="24"/>
                <w:szCs w:val="24"/>
              </w:rPr>
              <w:t>28 November</w:t>
            </w:r>
            <w:r w:rsidR="00D01E0C" w:rsidRPr="009C7057">
              <w:rPr>
                <w:rFonts w:eastAsia="MS Mincho"/>
                <w:b/>
                <w:sz w:val="24"/>
                <w:szCs w:val="24"/>
              </w:rPr>
              <w:t xml:space="preserve"> 202</w:t>
            </w:r>
            <w:r w:rsidR="00E66744">
              <w:rPr>
                <w:rFonts w:eastAsia="MS Mincho"/>
                <w:b/>
                <w:sz w:val="24"/>
                <w:szCs w:val="24"/>
              </w:rPr>
              <w:t>4</w:t>
            </w:r>
          </w:p>
        </w:tc>
      </w:tr>
      <w:tr w:rsidR="001A776D" w:rsidRPr="00EB0053" w14:paraId="2B91789E" w14:textId="77777777" w:rsidTr="006E48F6">
        <w:trPr>
          <w:trHeight w:val="305"/>
        </w:trPr>
        <w:tc>
          <w:tcPr>
            <w:tcW w:w="1134" w:type="dxa"/>
          </w:tcPr>
          <w:p w14:paraId="06394F11"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5F9AE3D0" w14:textId="4918B7C1"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Deadline for submission</w:t>
            </w:r>
          </w:p>
        </w:tc>
        <w:tc>
          <w:tcPr>
            <w:tcW w:w="2685" w:type="dxa"/>
            <w:vAlign w:val="center"/>
          </w:tcPr>
          <w:p w14:paraId="54229BF2" w14:textId="134B1D47" w:rsidR="001A776D" w:rsidRPr="009C7057" w:rsidRDefault="005174E4" w:rsidP="001A776D">
            <w:pPr>
              <w:pStyle w:val="TableBody"/>
              <w:spacing w:line="240" w:lineRule="auto"/>
              <w:contextualSpacing/>
              <w:rPr>
                <w:rFonts w:eastAsia="MS Mincho"/>
                <w:b/>
                <w:sz w:val="24"/>
                <w:szCs w:val="24"/>
              </w:rPr>
            </w:pPr>
            <w:r>
              <w:rPr>
                <w:rFonts w:eastAsia="MS Mincho"/>
                <w:b/>
                <w:sz w:val="24"/>
                <w:szCs w:val="24"/>
              </w:rPr>
              <w:t>15</w:t>
            </w:r>
            <w:r w:rsidR="00873F8C">
              <w:rPr>
                <w:rFonts w:eastAsia="MS Mincho"/>
                <w:b/>
                <w:sz w:val="24"/>
                <w:szCs w:val="24"/>
              </w:rPr>
              <w:t xml:space="preserve"> January</w:t>
            </w:r>
            <w:r w:rsidR="00700445">
              <w:rPr>
                <w:rFonts w:eastAsia="MS Mincho"/>
                <w:b/>
                <w:sz w:val="24"/>
                <w:szCs w:val="24"/>
              </w:rPr>
              <w:t xml:space="preserve"> 202</w:t>
            </w:r>
            <w:r w:rsidR="00873F8C">
              <w:rPr>
                <w:rFonts w:eastAsia="MS Mincho"/>
                <w:b/>
                <w:sz w:val="24"/>
                <w:szCs w:val="24"/>
              </w:rPr>
              <w:t>5</w:t>
            </w:r>
          </w:p>
        </w:tc>
      </w:tr>
      <w:tr w:rsidR="001A776D" w:rsidRPr="00EB0053" w14:paraId="7A5C0B12" w14:textId="77777777" w:rsidTr="006E48F6">
        <w:trPr>
          <w:trHeight w:val="143"/>
        </w:trPr>
        <w:tc>
          <w:tcPr>
            <w:tcW w:w="1134" w:type="dxa"/>
          </w:tcPr>
          <w:p w14:paraId="086568B8"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356F06FA" w14:textId="5A0777D6"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Evaluation of submissions completed</w:t>
            </w:r>
          </w:p>
        </w:tc>
        <w:tc>
          <w:tcPr>
            <w:tcW w:w="2685" w:type="dxa"/>
            <w:vAlign w:val="center"/>
          </w:tcPr>
          <w:p w14:paraId="7F6B7E22" w14:textId="1B7F94E3" w:rsidR="001A776D" w:rsidRPr="009C7057" w:rsidRDefault="00873F8C" w:rsidP="001A776D">
            <w:pPr>
              <w:pStyle w:val="TableBody"/>
              <w:spacing w:line="240" w:lineRule="auto"/>
              <w:contextualSpacing/>
              <w:rPr>
                <w:rFonts w:eastAsia="MS Mincho"/>
                <w:b/>
                <w:sz w:val="24"/>
                <w:szCs w:val="24"/>
              </w:rPr>
            </w:pPr>
            <w:r>
              <w:rPr>
                <w:rFonts w:eastAsia="MS Mincho"/>
                <w:b/>
                <w:sz w:val="24"/>
                <w:szCs w:val="24"/>
              </w:rPr>
              <w:t>2</w:t>
            </w:r>
            <w:r w:rsidR="00366F46">
              <w:rPr>
                <w:rFonts w:eastAsia="MS Mincho"/>
                <w:b/>
                <w:sz w:val="24"/>
                <w:szCs w:val="24"/>
              </w:rPr>
              <w:t>7</w:t>
            </w:r>
            <w:r>
              <w:rPr>
                <w:rFonts w:eastAsia="MS Mincho"/>
                <w:b/>
                <w:sz w:val="24"/>
                <w:szCs w:val="24"/>
              </w:rPr>
              <w:t xml:space="preserve"> </w:t>
            </w:r>
            <w:r w:rsidR="00EC7606">
              <w:rPr>
                <w:rFonts w:eastAsia="MS Mincho"/>
                <w:b/>
                <w:sz w:val="24"/>
                <w:szCs w:val="24"/>
              </w:rPr>
              <w:t xml:space="preserve">January </w:t>
            </w:r>
            <w:r w:rsidR="006E48F6">
              <w:rPr>
                <w:rFonts w:eastAsia="MS Mincho"/>
                <w:b/>
                <w:sz w:val="24"/>
                <w:szCs w:val="24"/>
              </w:rPr>
              <w:t>2025</w:t>
            </w:r>
          </w:p>
        </w:tc>
      </w:tr>
      <w:tr w:rsidR="001A776D" w:rsidRPr="00EB0053" w14:paraId="2E0CF270" w14:textId="77777777" w:rsidTr="00EC5B3D">
        <w:trPr>
          <w:trHeight w:val="268"/>
        </w:trPr>
        <w:tc>
          <w:tcPr>
            <w:tcW w:w="1134" w:type="dxa"/>
          </w:tcPr>
          <w:p w14:paraId="06E7DF69"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08726B5B" w14:textId="22B480CB"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Contract to be signed</w:t>
            </w:r>
          </w:p>
        </w:tc>
        <w:tc>
          <w:tcPr>
            <w:tcW w:w="2685" w:type="dxa"/>
            <w:vAlign w:val="center"/>
          </w:tcPr>
          <w:p w14:paraId="288D3BFB" w14:textId="6D05CCCE" w:rsidR="001A776D" w:rsidRPr="009C7057" w:rsidRDefault="00873F8C" w:rsidP="001A776D">
            <w:pPr>
              <w:pStyle w:val="TableBody"/>
              <w:spacing w:line="240" w:lineRule="auto"/>
              <w:contextualSpacing/>
              <w:rPr>
                <w:rFonts w:eastAsia="MS Mincho"/>
                <w:b/>
                <w:sz w:val="24"/>
                <w:szCs w:val="24"/>
              </w:rPr>
            </w:pPr>
            <w:r>
              <w:rPr>
                <w:rFonts w:eastAsia="MS Mincho"/>
                <w:b/>
                <w:sz w:val="24"/>
                <w:szCs w:val="24"/>
              </w:rPr>
              <w:t>5 Feb</w:t>
            </w:r>
            <w:r w:rsidR="00366F46">
              <w:rPr>
                <w:rFonts w:eastAsia="MS Mincho"/>
                <w:b/>
                <w:sz w:val="24"/>
                <w:szCs w:val="24"/>
              </w:rPr>
              <w:t>ruary</w:t>
            </w:r>
            <w:r w:rsidR="00EC7606">
              <w:rPr>
                <w:rFonts w:eastAsia="MS Mincho"/>
                <w:b/>
                <w:sz w:val="24"/>
                <w:szCs w:val="24"/>
              </w:rPr>
              <w:t xml:space="preserve"> </w:t>
            </w:r>
            <w:r w:rsidR="006E48F6">
              <w:rPr>
                <w:rFonts w:eastAsia="MS Mincho"/>
                <w:b/>
                <w:sz w:val="24"/>
                <w:szCs w:val="24"/>
              </w:rPr>
              <w:t>2025</w:t>
            </w:r>
          </w:p>
        </w:tc>
      </w:tr>
      <w:tr w:rsidR="001A776D" w:rsidRPr="00EB0053" w14:paraId="577416C5" w14:textId="77777777" w:rsidTr="00EC5B3D">
        <w:trPr>
          <w:trHeight w:val="268"/>
        </w:trPr>
        <w:tc>
          <w:tcPr>
            <w:tcW w:w="1134" w:type="dxa"/>
          </w:tcPr>
          <w:p w14:paraId="4BF758A5"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6B107E37" w14:textId="01BDA6DE"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Project implementation starts</w:t>
            </w:r>
          </w:p>
        </w:tc>
        <w:tc>
          <w:tcPr>
            <w:tcW w:w="2685" w:type="dxa"/>
            <w:vAlign w:val="center"/>
          </w:tcPr>
          <w:p w14:paraId="72C700BC" w14:textId="6A23F91B" w:rsidR="001A776D" w:rsidRPr="009C7057" w:rsidRDefault="00366F46" w:rsidP="001A776D">
            <w:pPr>
              <w:pStyle w:val="TableBody"/>
              <w:spacing w:line="240" w:lineRule="auto"/>
              <w:contextualSpacing/>
              <w:rPr>
                <w:rFonts w:eastAsia="MS Mincho"/>
                <w:b/>
                <w:sz w:val="24"/>
                <w:szCs w:val="24"/>
              </w:rPr>
            </w:pPr>
            <w:r>
              <w:rPr>
                <w:rFonts w:eastAsia="MS Mincho"/>
                <w:b/>
                <w:sz w:val="24"/>
                <w:szCs w:val="24"/>
              </w:rPr>
              <w:t xml:space="preserve">10 </w:t>
            </w:r>
            <w:r w:rsidR="00873F8C">
              <w:rPr>
                <w:rFonts w:eastAsia="MS Mincho"/>
                <w:b/>
                <w:sz w:val="24"/>
                <w:szCs w:val="24"/>
              </w:rPr>
              <w:t>Feb</w:t>
            </w:r>
            <w:r>
              <w:rPr>
                <w:rFonts w:eastAsia="MS Mincho"/>
                <w:b/>
                <w:sz w:val="24"/>
                <w:szCs w:val="24"/>
              </w:rPr>
              <w:t>ruary</w:t>
            </w:r>
            <w:r w:rsidR="00EC7606">
              <w:rPr>
                <w:rFonts w:eastAsia="MS Mincho"/>
                <w:b/>
                <w:sz w:val="24"/>
                <w:szCs w:val="24"/>
              </w:rPr>
              <w:t xml:space="preserve"> </w:t>
            </w:r>
            <w:r w:rsidR="006E48F6">
              <w:rPr>
                <w:rFonts w:eastAsia="MS Mincho"/>
                <w:b/>
                <w:sz w:val="24"/>
                <w:szCs w:val="24"/>
              </w:rPr>
              <w:t>2025</w:t>
            </w:r>
          </w:p>
        </w:tc>
      </w:tr>
      <w:tr w:rsidR="001A776D" w:rsidRPr="00EB0053" w14:paraId="1386305D" w14:textId="77777777" w:rsidTr="00EC5B3D">
        <w:trPr>
          <w:trHeight w:val="268"/>
        </w:trPr>
        <w:tc>
          <w:tcPr>
            <w:tcW w:w="1134" w:type="dxa"/>
          </w:tcPr>
          <w:p w14:paraId="152C7A65" w14:textId="77777777" w:rsidR="001A776D" w:rsidRPr="00751AB0" w:rsidRDefault="001A776D" w:rsidP="003F0B1F">
            <w:pPr>
              <w:pStyle w:val="TableBody"/>
              <w:numPr>
                <w:ilvl w:val="0"/>
                <w:numId w:val="4"/>
              </w:numPr>
              <w:spacing w:line="240" w:lineRule="auto"/>
              <w:ind w:left="0" w:firstLine="0"/>
              <w:contextualSpacing/>
              <w:rPr>
                <w:rFonts w:eastAsia="MS Mincho"/>
                <w:b/>
              </w:rPr>
            </w:pPr>
          </w:p>
        </w:tc>
        <w:tc>
          <w:tcPr>
            <w:tcW w:w="6379" w:type="dxa"/>
          </w:tcPr>
          <w:p w14:paraId="66603401" w14:textId="63B75230" w:rsidR="001A776D" w:rsidRPr="008A5323" w:rsidRDefault="001A776D" w:rsidP="001A776D">
            <w:pPr>
              <w:pStyle w:val="TableBody"/>
              <w:spacing w:line="240" w:lineRule="auto"/>
              <w:contextualSpacing/>
              <w:rPr>
                <w:rFonts w:eastAsia="MS Mincho"/>
                <w:b/>
                <w:sz w:val="24"/>
                <w:szCs w:val="24"/>
              </w:rPr>
            </w:pPr>
            <w:r w:rsidRPr="001A776D">
              <w:rPr>
                <w:rFonts w:eastAsia="MS Mincho"/>
                <w:b/>
                <w:sz w:val="24"/>
                <w:szCs w:val="24"/>
              </w:rPr>
              <w:t>Expected completion of project</w:t>
            </w:r>
          </w:p>
        </w:tc>
        <w:tc>
          <w:tcPr>
            <w:tcW w:w="2685" w:type="dxa"/>
            <w:vAlign w:val="center"/>
          </w:tcPr>
          <w:p w14:paraId="13B7F6DD" w14:textId="4CF30A9A" w:rsidR="001A776D" w:rsidRPr="009C7057" w:rsidRDefault="00366F46" w:rsidP="001A776D">
            <w:pPr>
              <w:pStyle w:val="TableBody"/>
              <w:spacing w:line="240" w:lineRule="auto"/>
              <w:contextualSpacing/>
              <w:rPr>
                <w:rFonts w:eastAsia="MS Mincho"/>
                <w:b/>
                <w:sz w:val="24"/>
                <w:szCs w:val="24"/>
              </w:rPr>
            </w:pPr>
            <w:r>
              <w:rPr>
                <w:rFonts w:eastAsia="MS Mincho"/>
                <w:b/>
                <w:sz w:val="24"/>
                <w:szCs w:val="24"/>
              </w:rPr>
              <w:t xml:space="preserve">30 </w:t>
            </w:r>
            <w:r w:rsidR="00873F8C">
              <w:rPr>
                <w:rFonts w:eastAsia="MS Mincho"/>
                <w:b/>
                <w:sz w:val="24"/>
                <w:szCs w:val="24"/>
              </w:rPr>
              <w:t>June</w:t>
            </w:r>
            <w:r w:rsidR="00EC7606">
              <w:rPr>
                <w:rFonts w:eastAsia="MS Mincho"/>
                <w:b/>
                <w:sz w:val="24"/>
                <w:szCs w:val="24"/>
              </w:rPr>
              <w:t xml:space="preserve"> 2025</w:t>
            </w:r>
          </w:p>
        </w:tc>
      </w:tr>
    </w:tbl>
    <w:p w14:paraId="1B0F31DE" w14:textId="77777777" w:rsidR="006665D3" w:rsidRPr="009B5288" w:rsidRDefault="006665D3" w:rsidP="008232ED">
      <w:pPr>
        <w:jc w:val="center"/>
      </w:pPr>
    </w:p>
    <w:p w14:paraId="30F8C0EE" w14:textId="77777777" w:rsidR="006665D3" w:rsidRDefault="006665D3" w:rsidP="006665D3">
      <w:pPr>
        <w:pStyle w:val="ListParagraph"/>
        <w:spacing w:after="103" w:line="259" w:lineRule="auto"/>
        <w:ind w:left="345" w:right="0" w:firstLine="0"/>
        <w:jc w:val="center"/>
        <w:rPr>
          <w:rFonts w:eastAsiaTheme="majorEastAsia" w:cstheme="majorBidi"/>
          <w:color w:val="4A4A4A"/>
          <w:sz w:val="34"/>
          <w:szCs w:val="34"/>
          <w:lang w:val="en-US" w:eastAsia="en-US"/>
        </w:rPr>
      </w:pPr>
    </w:p>
    <w:p w14:paraId="520E358A" w14:textId="5A03550E" w:rsidR="008447DD" w:rsidRDefault="008447DD">
      <w:pPr>
        <w:spacing w:after="0" w:line="240" w:lineRule="auto"/>
        <w:rPr>
          <w:rFonts w:ascii="Arial Black" w:eastAsia="MS Gothic" w:hAnsi="Arial Black" w:cs="Times New Roman"/>
          <w:caps/>
          <w:color w:val="572C5F"/>
          <w:spacing w:val="-2"/>
          <w:sz w:val="40"/>
          <w:szCs w:val="40"/>
          <w:lang w:val="en-US"/>
        </w:rPr>
      </w:pPr>
      <w:r>
        <w:rPr>
          <w:rFonts w:ascii="Arial Black" w:eastAsia="MS Gothic" w:hAnsi="Arial Black" w:cs="Times New Roman"/>
          <w:caps/>
          <w:color w:val="572C5F"/>
          <w:spacing w:val="-2"/>
          <w:sz w:val="40"/>
          <w:szCs w:val="40"/>
          <w:lang w:val="en-US"/>
        </w:rPr>
        <w:br w:type="page"/>
      </w:r>
    </w:p>
    <w:p w14:paraId="64D6DC3D" w14:textId="77777777" w:rsidR="00DB4D71" w:rsidRDefault="00E27F9C" w:rsidP="008447DD">
      <w:pPr>
        <w:pStyle w:val="HeadingA"/>
        <w:numPr>
          <w:ilvl w:val="0"/>
          <w:numId w:val="5"/>
        </w:numPr>
        <w:spacing w:before="0" w:after="0"/>
        <w:jc w:val="both"/>
      </w:pPr>
      <w:r>
        <w:lastRenderedPageBreak/>
        <w:t>Background</w:t>
      </w:r>
    </w:p>
    <w:p w14:paraId="0603F864" w14:textId="77777777" w:rsidR="008447DD" w:rsidRDefault="008447DD" w:rsidP="008447DD">
      <w:pPr>
        <w:spacing w:after="0"/>
        <w:ind w:left="720"/>
        <w:jc w:val="both"/>
        <w:rPr>
          <w:b/>
          <w:bCs/>
        </w:rPr>
      </w:pPr>
    </w:p>
    <w:p w14:paraId="4C4098F5" w14:textId="12BA0950" w:rsidR="00DA398B" w:rsidRPr="00DA398B" w:rsidRDefault="00DA398B" w:rsidP="008447DD">
      <w:pPr>
        <w:spacing w:after="0"/>
        <w:ind w:left="720"/>
        <w:jc w:val="both"/>
        <w:rPr>
          <w:b/>
          <w:bCs/>
        </w:rPr>
      </w:pPr>
      <w:r w:rsidRPr="00DA398B">
        <w:rPr>
          <w:b/>
          <w:bCs/>
        </w:rPr>
        <w:t>Pak-UK Education Gateway</w:t>
      </w:r>
    </w:p>
    <w:p w14:paraId="3DA0F012" w14:textId="77777777" w:rsidR="008447DD" w:rsidRDefault="008447DD" w:rsidP="008447DD">
      <w:pPr>
        <w:spacing w:after="0"/>
        <w:ind w:left="720"/>
        <w:jc w:val="both"/>
      </w:pPr>
    </w:p>
    <w:p w14:paraId="6538BC1A" w14:textId="615CBBE3" w:rsidR="00DA398B" w:rsidRDefault="00DA398B" w:rsidP="008447DD">
      <w:pPr>
        <w:spacing w:after="0"/>
        <w:ind w:left="720"/>
        <w:jc w:val="both"/>
      </w:pPr>
      <w:r>
        <w:t xml:space="preserve">The British Council in Pakistan and Higher Education Commission (HEC) Pakistan are working on a joint programme that aims to enhance the partnership between the higher education sectors of Pakistan and the UK. Key areas of collaboration under this umbrella framework are innovative and collaborative research, higher education leadership, quality assurance and standard-setting, distance learning, international mobility, and transnational education. </w:t>
      </w:r>
    </w:p>
    <w:p w14:paraId="037A4263" w14:textId="77777777" w:rsidR="008447DD" w:rsidRDefault="008447DD" w:rsidP="008447DD">
      <w:pPr>
        <w:spacing w:after="0"/>
        <w:ind w:left="720"/>
        <w:jc w:val="both"/>
      </w:pPr>
    </w:p>
    <w:p w14:paraId="4C952E20" w14:textId="6226BF00" w:rsidR="00DA398B" w:rsidRDefault="00DA398B" w:rsidP="008447DD">
      <w:pPr>
        <w:spacing w:after="0"/>
        <w:ind w:left="720"/>
        <w:jc w:val="both"/>
      </w:pPr>
      <w:r>
        <w:t xml:space="preserve">Pak-UK Education Gateway builds on existing collaborations between the UK and Pakistan that the British Council and Higher Education Commission has facilitated over the last fifteen years: from knowledge exchange and leadership development programmes to student and teacher training, scholarships, and research collaborations. </w:t>
      </w:r>
    </w:p>
    <w:p w14:paraId="477CA897" w14:textId="77777777" w:rsidR="008447DD" w:rsidRDefault="008447DD" w:rsidP="008447DD">
      <w:pPr>
        <w:spacing w:after="0"/>
        <w:ind w:left="705"/>
        <w:jc w:val="both"/>
      </w:pPr>
      <w:bookmarkStart w:id="1" w:name="_Hlk85732068"/>
    </w:p>
    <w:p w14:paraId="43BAFF70" w14:textId="04518C36" w:rsidR="006E48F6" w:rsidRDefault="006E48F6" w:rsidP="008447DD">
      <w:pPr>
        <w:spacing w:after="0"/>
        <w:ind w:left="705"/>
        <w:jc w:val="both"/>
      </w:pPr>
      <w:r w:rsidRPr="006E48F6">
        <w:t>The project aims to enhance the academic planning, management, strategic planning and leadership skills of the registrars, treasurers, controllers, and deans across the Higher Ed</w:t>
      </w:r>
      <w:r w:rsidR="002E189D">
        <w:t>u</w:t>
      </w:r>
      <w:r w:rsidRPr="006E48F6">
        <w:t>cation Institutes in Pakistan.</w:t>
      </w:r>
      <w:r>
        <w:t xml:space="preserve"> </w:t>
      </w:r>
    </w:p>
    <w:p w14:paraId="3E1D40BE" w14:textId="77777777" w:rsidR="009E3149" w:rsidRDefault="009E3149" w:rsidP="008447DD">
      <w:pPr>
        <w:spacing w:after="0"/>
        <w:ind w:left="705"/>
        <w:jc w:val="both"/>
      </w:pPr>
    </w:p>
    <w:p w14:paraId="62CE2363" w14:textId="77777777" w:rsidR="009E3149" w:rsidRDefault="009E3149" w:rsidP="008447DD">
      <w:pPr>
        <w:spacing w:after="0"/>
        <w:ind w:left="705"/>
        <w:jc w:val="both"/>
      </w:pPr>
    </w:p>
    <w:bookmarkEnd w:id="1"/>
    <w:p w14:paraId="3208C275" w14:textId="6CB9BAF1" w:rsidR="00D436B0" w:rsidRDefault="00DC2D97" w:rsidP="008447DD">
      <w:pPr>
        <w:pStyle w:val="HeadingA"/>
        <w:numPr>
          <w:ilvl w:val="0"/>
          <w:numId w:val="5"/>
        </w:numPr>
        <w:spacing w:before="0" w:after="0"/>
        <w:jc w:val="both"/>
      </w:pPr>
      <w:r>
        <w:t xml:space="preserve">Rationale </w:t>
      </w:r>
    </w:p>
    <w:p w14:paraId="3E78BC88" w14:textId="77777777" w:rsidR="008447DD" w:rsidRDefault="008447DD" w:rsidP="008447DD">
      <w:pPr>
        <w:spacing w:after="0"/>
        <w:ind w:left="705"/>
        <w:jc w:val="both"/>
      </w:pPr>
    </w:p>
    <w:p w14:paraId="33B64FBA" w14:textId="145C92CF" w:rsidR="00D96821" w:rsidRDefault="00D96821" w:rsidP="008447DD">
      <w:pPr>
        <w:spacing w:after="0"/>
        <w:ind w:left="705"/>
        <w:jc w:val="both"/>
      </w:pPr>
      <w:r w:rsidRPr="00D96821">
        <w:t>Academic leaders and university administrators</w:t>
      </w:r>
      <w:r>
        <w:t xml:space="preserve"> / management</w:t>
      </w:r>
      <w:r w:rsidRPr="00D96821">
        <w:t xml:space="preserve"> play a pivotal role in guiding an academic institution. These leaders must possess the necessary skills in university governance and leadership to effectively </w:t>
      </w:r>
      <w:proofErr w:type="spellStart"/>
      <w:r w:rsidRPr="00D96821">
        <w:t>fulfill</w:t>
      </w:r>
      <w:proofErr w:type="spellEnd"/>
      <w:r w:rsidRPr="00D96821">
        <w:t xml:space="preserve"> their responsibilities.</w:t>
      </w:r>
    </w:p>
    <w:p w14:paraId="504DC52D" w14:textId="77777777" w:rsidR="006E48F6" w:rsidRDefault="006E48F6" w:rsidP="008447DD">
      <w:pPr>
        <w:spacing w:after="0"/>
        <w:ind w:left="705"/>
        <w:jc w:val="both"/>
      </w:pPr>
    </w:p>
    <w:p w14:paraId="53863BC3" w14:textId="4B312266" w:rsidR="00DB57D0" w:rsidRDefault="00DB57D0" w:rsidP="008447DD">
      <w:pPr>
        <w:spacing w:after="0"/>
        <w:ind w:left="705"/>
        <w:jc w:val="both"/>
      </w:pPr>
      <w:r w:rsidRPr="00DB57D0">
        <w:t xml:space="preserve">Pakistan </w:t>
      </w:r>
      <w:r>
        <w:t>has</w:t>
      </w:r>
      <w:r w:rsidRPr="00DB57D0">
        <w:t xml:space="preserve"> over 200 universities, many of which have been established within the past decade.</w:t>
      </w:r>
      <w:r w:rsidR="006E48F6">
        <w:t xml:space="preserve"> </w:t>
      </w:r>
      <w:r w:rsidRPr="00DB57D0">
        <w:t>To enable these institutions to compete on an international scale</w:t>
      </w:r>
      <w:r w:rsidR="00D96821">
        <w:t>,</w:t>
      </w:r>
      <w:r w:rsidR="006E48F6">
        <w:t xml:space="preserve"> </w:t>
      </w:r>
      <w:r w:rsidRPr="00DB57D0">
        <w:t>Pakistan must adopt a transformative approach to leadership. This requires a shift in knowledge and mindset, focusing on the individual perspective and emphasizing core values, competencies, behaviours, and effective methods for academic planning and management.</w:t>
      </w:r>
    </w:p>
    <w:p w14:paraId="51269795" w14:textId="77777777" w:rsidR="00DB57D0" w:rsidRDefault="00DB57D0" w:rsidP="008447DD">
      <w:pPr>
        <w:spacing w:after="0"/>
        <w:ind w:left="705"/>
        <w:jc w:val="both"/>
      </w:pPr>
    </w:p>
    <w:p w14:paraId="0B2AC4B1" w14:textId="37018A62" w:rsidR="006E48F6" w:rsidRDefault="00D96821" w:rsidP="008447DD">
      <w:pPr>
        <w:spacing w:after="0"/>
        <w:ind w:left="705"/>
        <w:jc w:val="both"/>
      </w:pPr>
      <w:r w:rsidRPr="00D96821">
        <w:t>A dedicated Leadership Training Program designed to strengthen participants' strategic planning and leadership abilities while enhancing their capabilities through the introduction of management tools and an orientation to operating within the universities of international partners.</w:t>
      </w:r>
    </w:p>
    <w:p w14:paraId="349C10D7" w14:textId="77777777" w:rsidR="00D96821" w:rsidRDefault="00D96821" w:rsidP="008447DD">
      <w:pPr>
        <w:spacing w:after="0"/>
        <w:ind w:left="705"/>
        <w:jc w:val="both"/>
      </w:pPr>
    </w:p>
    <w:p w14:paraId="1496E491" w14:textId="242989A5" w:rsidR="00D436B0" w:rsidRDefault="006E48F6" w:rsidP="008447DD">
      <w:pPr>
        <w:spacing w:after="0"/>
        <w:ind w:left="705"/>
        <w:jc w:val="both"/>
      </w:pPr>
      <w:r>
        <w:t>The</w:t>
      </w:r>
      <w:r w:rsidR="00D96821" w:rsidRPr="00D96821">
        <w:t xml:space="preserve"> primary objectives of these training sessions are to enhance participants' academic and strategic planning skills, develop and strengthen their leadership skills, and familiarize them with the operational practices of universities in international partner countries, such as the UK, to boost their management capabilities.</w:t>
      </w:r>
    </w:p>
    <w:p w14:paraId="13FB45B2" w14:textId="77777777" w:rsidR="006E48F6" w:rsidRDefault="006E48F6" w:rsidP="008447DD">
      <w:pPr>
        <w:spacing w:after="0" w:line="259" w:lineRule="auto"/>
        <w:jc w:val="both"/>
      </w:pPr>
    </w:p>
    <w:p w14:paraId="5C0670EA" w14:textId="0E432DEF" w:rsidR="00BF7BAF" w:rsidRPr="00BF7BAF" w:rsidRDefault="00482F14" w:rsidP="008447DD">
      <w:pPr>
        <w:pStyle w:val="ListParagraph"/>
        <w:numPr>
          <w:ilvl w:val="0"/>
          <w:numId w:val="5"/>
        </w:numPr>
        <w:spacing w:after="0"/>
        <w:jc w:val="both"/>
        <w:rPr>
          <w:rStyle w:val="normaltextrun"/>
          <w:rFonts w:eastAsia="BritishCouncilSans-Regular" w:cs="BritishCouncilSans-Regular"/>
          <w:b/>
          <w:color w:val="23085A"/>
          <w:sz w:val="46"/>
          <w:szCs w:val="24"/>
          <w:lang w:eastAsia="en-US"/>
        </w:rPr>
      </w:pPr>
      <w:r w:rsidRPr="00482F14">
        <w:rPr>
          <w:rFonts w:eastAsia="BritishCouncilSans-Regular" w:cs="BritishCouncilSans-Regular"/>
          <w:b/>
          <w:color w:val="23085A"/>
          <w:sz w:val="46"/>
          <w:szCs w:val="24"/>
          <w:lang w:eastAsia="en-US"/>
        </w:rPr>
        <w:t>Outcomes</w:t>
      </w:r>
    </w:p>
    <w:p w14:paraId="57E434AC" w14:textId="77777777" w:rsidR="008447DD" w:rsidRDefault="008447DD" w:rsidP="008447DD">
      <w:pPr>
        <w:spacing w:after="0"/>
        <w:ind w:left="705"/>
        <w:jc w:val="both"/>
      </w:pPr>
    </w:p>
    <w:p w14:paraId="5370AA92" w14:textId="28583647" w:rsidR="00E519F3" w:rsidRDefault="005E3F1C" w:rsidP="008447DD">
      <w:pPr>
        <w:spacing w:after="0"/>
        <w:ind w:left="705"/>
        <w:jc w:val="both"/>
      </w:pPr>
      <w:r w:rsidRPr="005E3F1C">
        <w:t>The</w:t>
      </w:r>
      <w:r w:rsidR="002E189D">
        <w:t xml:space="preserve"> </w:t>
      </w:r>
      <w:r w:rsidRPr="005E3F1C">
        <w:t>British Council and Higher Education Commission are seeking services from UK organi</w:t>
      </w:r>
      <w:r w:rsidR="002D4BF2">
        <w:t>s</w:t>
      </w:r>
      <w:r w:rsidRPr="005E3F1C">
        <w:t>ations to deliver</w:t>
      </w:r>
      <w:r w:rsidR="007B5327">
        <w:t xml:space="preserve"> a</w:t>
      </w:r>
      <w:r w:rsidRPr="005E3F1C">
        <w:t xml:space="preserve"> one-month certified course for Academic Leaders </w:t>
      </w:r>
      <w:r w:rsidR="00E519F3">
        <w:t>and</w:t>
      </w:r>
      <w:r w:rsidRPr="005E3F1C">
        <w:t xml:space="preserve"> University Management on Governance </w:t>
      </w:r>
      <w:r w:rsidR="00E519F3">
        <w:t>and</w:t>
      </w:r>
      <w:r w:rsidRPr="005E3F1C">
        <w:t xml:space="preserve"> Leadership. </w:t>
      </w:r>
    </w:p>
    <w:p w14:paraId="27EF0EEE" w14:textId="77777777" w:rsidR="00E519F3" w:rsidRDefault="00E519F3" w:rsidP="008447DD">
      <w:pPr>
        <w:spacing w:after="0"/>
        <w:ind w:left="705"/>
        <w:jc w:val="both"/>
      </w:pPr>
    </w:p>
    <w:p w14:paraId="6D617949" w14:textId="77777777" w:rsidR="00CA1428" w:rsidRDefault="005E3F1C" w:rsidP="008447DD">
      <w:pPr>
        <w:spacing w:after="0"/>
        <w:ind w:left="705"/>
        <w:jc w:val="both"/>
      </w:pPr>
      <w:r w:rsidRPr="005E3F1C">
        <w:t>The one-month certification will be offered on a blended learning model.</w:t>
      </w:r>
      <w:r w:rsidR="002D4BF2">
        <w:t xml:space="preserve"> I</w:t>
      </w:r>
      <w:r w:rsidRPr="005E3F1C">
        <w:t>nterested organi</w:t>
      </w:r>
      <w:r w:rsidR="002D4BF2">
        <w:t>s</w:t>
      </w:r>
      <w:r w:rsidRPr="005E3F1C">
        <w:t xml:space="preserve">ations are required to submit their proposal with the provision of at least one week of content delivered face-to-face in Pakistan and the rest to be delivered virtually through any platform. </w:t>
      </w:r>
    </w:p>
    <w:p w14:paraId="1DE4ECB7" w14:textId="77777777" w:rsidR="00CA1428" w:rsidRDefault="00CA1428" w:rsidP="008447DD">
      <w:pPr>
        <w:spacing w:after="0"/>
        <w:ind w:left="705"/>
        <w:jc w:val="both"/>
      </w:pPr>
    </w:p>
    <w:p w14:paraId="143BA99D" w14:textId="4F76DC0E" w:rsidR="005E3F1C" w:rsidRDefault="005E3F1C" w:rsidP="008447DD">
      <w:pPr>
        <w:spacing w:after="0"/>
        <w:ind w:left="705"/>
        <w:jc w:val="both"/>
      </w:pPr>
      <w:r w:rsidRPr="005E3F1C">
        <w:t xml:space="preserve">The online component should be at least 2 hours per day, five days a week for three weeks, and the virtual training can be split into 2 batches of 30 participants with parallel delivery.  </w:t>
      </w:r>
    </w:p>
    <w:p w14:paraId="3D1F79BA" w14:textId="77777777" w:rsidR="005E3F1C" w:rsidRPr="005E3F1C" w:rsidRDefault="005E3F1C" w:rsidP="008447DD">
      <w:pPr>
        <w:spacing w:after="0"/>
        <w:ind w:left="705"/>
        <w:jc w:val="both"/>
      </w:pPr>
    </w:p>
    <w:p w14:paraId="111B6983" w14:textId="7E9769B2" w:rsidR="00C21972" w:rsidRDefault="005E3F1C" w:rsidP="008447DD">
      <w:pPr>
        <w:spacing w:after="0"/>
        <w:ind w:left="705"/>
        <w:jc w:val="both"/>
      </w:pPr>
      <w:r w:rsidRPr="005E3F1C">
        <w:t xml:space="preserve">The selected organization will be expected to start the work in </w:t>
      </w:r>
      <w:r w:rsidR="00873D95">
        <w:t>February</w:t>
      </w:r>
      <w:r w:rsidRPr="005E3F1C">
        <w:t xml:space="preserve"> 2025 and complete all the deliverables by </w:t>
      </w:r>
      <w:r w:rsidR="00873F8C">
        <w:t>June</w:t>
      </w:r>
      <w:r w:rsidRPr="005E3F1C">
        <w:t xml:space="preserve"> 2025.</w:t>
      </w:r>
    </w:p>
    <w:p w14:paraId="02F06046" w14:textId="77777777" w:rsidR="005E3F1C" w:rsidRDefault="005E3F1C" w:rsidP="008447DD">
      <w:pPr>
        <w:spacing w:after="0"/>
        <w:ind w:left="705"/>
        <w:jc w:val="both"/>
      </w:pPr>
    </w:p>
    <w:p w14:paraId="31835F1E" w14:textId="77777777" w:rsidR="009E3149" w:rsidRPr="005E3F1C" w:rsidRDefault="009E3149" w:rsidP="008447DD">
      <w:pPr>
        <w:spacing w:after="0"/>
        <w:ind w:left="705"/>
        <w:jc w:val="both"/>
      </w:pPr>
    </w:p>
    <w:p w14:paraId="557F1942" w14:textId="06C6CF85" w:rsidR="00913B78" w:rsidRPr="005E3F1C" w:rsidRDefault="003C0B5D" w:rsidP="008447DD">
      <w:pPr>
        <w:pStyle w:val="ListParagraph"/>
        <w:numPr>
          <w:ilvl w:val="0"/>
          <w:numId w:val="5"/>
        </w:numPr>
        <w:spacing w:after="0"/>
        <w:jc w:val="both"/>
        <w:rPr>
          <w:rFonts w:eastAsia="BritishCouncilSans-Regular" w:cs="BritishCouncilSans-Regular"/>
          <w:b/>
          <w:color w:val="23085A"/>
          <w:sz w:val="46"/>
          <w:szCs w:val="24"/>
          <w:lang w:eastAsia="en-US"/>
        </w:rPr>
      </w:pPr>
      <w:r w:rsidRPr="005E3F1C">
        <w:rPr>
          <w:rFonts w:eastAsia="BritishCouncilSans-Regular" w:cs="BritishCouncilSans-Regular"/>
          <w:b/>
          <w:color w:val="23085A"/>
          <w:sz w:val="46"/>
          <w:szCs w:val="24"/>
          <w:lang w:eastAsia="en-US"/>
        </w:rPr>
        <w:t xml:space="preserve">Expected </w:t>
      </w:r>
      <w:r w:rsidR="00064E3A" w:rsidRPr="005E3F1C">
        <w:rPr>
          <w:rFonts w:eastAsia="BritishCouncilSans-Regular" w:cs="BritishCouncilSans-Regular"/>
          <w:b/>
          <w:color w:val="23085A"/>
          <w:sz w:val="46"/>
          <w:szCs w:val="24"/>
          <w:lang w:eastAsia="en-US"/>
        </w:rPr>
        <w:t>Deliverables</w:t>
      </w:r>
    </w:p>
    <w:p w14:paraId="5B9EDF66" w14:textId="77777777" w:rsidR="00913B78" w:rsidRPr="005E3F1C" w:rsidRDefault="00913B78" w:rsidP="008447DD">
      <w:pPr>
        <w:pStyle w:val="ListParagraph"/>
        <w:spacing w:after="0" w:line="276" w:lineRule="auto"/>
        <w:ind w:firstLine="0"/>
        <w:jc w:val="both"/>
        <w:rPr>
          <w:sz w:val="24"/>
          <w:szCs w:val="24"/>
        </w:rPr>
      </w:pPr>
    </w:p>
    <w:p w14:paraId="4EB75A1D" w14:textId="1E631EBC" w:rsidR="00064E3A" w:rsidRPr="005E3F1C" w:rsidRDefault="00064E3A" w:rsidP="008447DD">
      <w:pPr>
        <w:pStyle w:val="ListParagraph"/>
        <w:spacing w:after="0" w:line="276" w:lineRule="auto"/>
        <w:ind w:firstLine="0"/>
        <w:jc w:val="both"/>
        <w:rPr>
          <w:sz w:val="24"/>
          <w:szCs w:val="24"/>
        </w:rPr>
      </w:pPr>
      <w:r w:rsidRPr="005E3F1C">
        <w:rPr>
          <w:sz w:val="24"/>
          <w:szCs w:val="24"/>
        </w:rPr>
        <w:t xml:space="preserve">Specific </w:t>
      </w:r>
      <w:r w:rsidR="00A4530C" w:rsidRPr="005E3F1C">
        <w:rPr>
          <w:sz w:val="24"/>
          <w:szCs w:val="24"/>
        </w:rPr>
        <w:t xml:space="preserve">deliverables are: </w:t>
      </w:r>
    </w:p>
    <w:p w14:paraId="09B63085" w14:textId="77777777" w:rsidR="005E3F1C" w:rsidRPr="005E3F1C" w:rsidRDefault="005E3F1C" w:rsidP="008447DD">
      <w:pPr>
        <w:pStyle w:val="ListParagraph"/>
        <w:spacing w:after="0" w:line="276" w:lineRule="auto"/>
        <w:jc w:val="both"/>
        <w:rPr>
          <w:sz w:val="24"/>
          <w:szCs w:val="24"/>
        </w:rPr>
      </w:pPr>
    </w:p>
    <w:p w14:paraId="2D702221" w14:textId="341CE4B8" w:rsidR="005E3F1C" w:rsidRDefault="005E3F1C" w:rsidP="008447DD">
      <w:pPr>
        <w:pStyle w:val="ListParagraph"/>
        <w:numPr>
          <w:ilvl w:val="3"/>
          <w:numId w:val="45"/>
        </w:numPr>
        <w:spacing w:after="0" w:line="276" w:lineRule="auto"/>
        <w:jc w:val="both"/>
        <w:rPr>
          <w:sz w:val="24"/>
          <w:szCs w:val="24"/>
        </w:rPr>
      </w:pPr>
      <w:r w:rsidRPr="005E3F1C">
        <w:rPr>
          <w:sz w:val="24"/>
          <w:szCs w:val="24"/>
        </w:rPr>
        <w:t>Customised one-month certification program that aims to train and improve skills for</w:t>
      </w:r>
      <w:r w:rsidR="00EC7606">
        <w:rPr>
          <w:sz w:val="24"/>
          <w:szCs w:val="24"/>
        </w:rPr>
        <w:t xml:space="preserve"> </w:t>
      </w:r>
      <w:r w:rsidRPr="005E3F1C">
        <w:rPr>
          <w:sz w:val="24"/>
          <w:szCs w:val="24"/>
        </w:rPr>
        <w:t xml:space="preserve">60 </w:t>
      </w:r>
      <w:r w:rsidR="00EC7606">
        <w:rPr>
          <w:sz w:val="24"/>
          <w:szCs w:val="24"/>
        </w:rPr>
        <w:t>e</w:t>
      </w:r>
      <w:r w:rsidRPr="005E3F1C">
        <w:rPr>
          <w:sz w:val="24"/>
          <w:szCs w:val="24"/>
        </w:rPr>
        <w:t xml:space="preserve">ducational managers (treasurers, registrars, controllers, and deans) on the </w:t>
      </w:r>
      <w:r w:rsidR="00EC7606">
        <w:rPr>
          <w:sz w:val="24"/>
          <w:szCs w:val="24"/>
        </w:rPr>
        <w:t>i</w:t>
      </w:r>
      <w:r w:rsidRPr="005E3F1C">
        <w:rPr>
          <w:sz w:val="24"/>
          <w:szCs w:val="24"/>
        </w:rPr>
        <w:t>nternational best practices in academic planning, strategic planning, and leadership.</w:t>
      </w:r>
    </w:p>
    <w:p w14:paraId="41A2BDB7" w14:textId="654D6816" w:rsidR="005E3F1C" w:rsidRDefault="005E3F1C" w:rsidP="008447DD">
      <w:pPr>
        <w:pStyle w:val="ListParagraph"/>
        <w:numPr>
          <w:ilvl w:val="3"/>
          <w:numId w:val="45"/>
        </w:numPr>
        <w:spacing w:after="0" w:line="276" w:lineRule="auto"/>
        <w:jc w:val="both"/>
        <w:rPr>
          <w:sz w:val="24"/>
          <w:szCs w:val="24"/>
        </w:rPr>
      </w:pPr>
      <w:r w:rsidRPr="005E3F1C">
        <w:rPr>
          <w:sz w:val="24"/>
          <w:szCs w:val="24"/>
        </w:rPr>
        <w:t>Develop a cascading model and materials that can be used to deliver training to at least 75 individuals for sustainability.</w:t>
      </w:r>
    </w:p>
    <w:p w14:paraId="537D459D" w14:textId="313F6A3E" w:rsidR="00EC7606" w:rsidRPr="00EC7606" w:rsidRDefault="005E3F1C" w:rsidP="008447DD">
      <w:pPr>
        <w:pStyle w:val="ListParagraph"/>
        <w:numPr>
          <w:ilvl w:val="3"/>
          <w:numId w:val="45"/>
        </w:numPr>
        <w:spacing w:after="0" w:line="276" w:lineRule="auto"/>
        <w:jc w:val="both"/>
        <w:rPr>
          <w:sz w:val="24"/>
          <w:szCs w:val="24"/>
        </w:rPr>
      </w:pPr>
      <w:r w:rsidRPr="005E3F1C">
        <w:rPr>
          <w:sz w:val="24"/>
          <w:szCs w:val="24"/>
        </w:rPr>
        <w:t xml:space="preserve">The modules under this training may include generalised content for all four positions (i.e., registrars, treasurers, controller of examinations, and deans) and specific content for each group separately. It should include but not limited to the following modules: </w:t>
      </w:r>
    </w:p>
    <w:p w14:paraId="4ABB6FCA" w14:textId="77777777" w:rsidR="00EC7606" w:rsidRDefault="00EC7606" w:rsidP="008447DD">
      <w:pPr>
        <w:pStyle w:val="ListParagraph"/>
        <w:spacing w:after="0" w:line="276" w:lineRule="auto"/>
        <w:ind w:left="1710" w:firstLine="0"/>
        <w:jc w:val="both"/>
        <w:rPr>
          <w:sz w:val="24"/>
          <w:szCs w:val="24"/>
        </w:rPr>
      </w:pPr>
    </w:p>
    <w:p w14:paraId="449178C5" w14:textId="49BE91A2"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Academic </w:t>
      </w:r>
      <w:r w:rsidR="000130BC">
        <w:rPr>
          <w:sz w:val="24"/>
          <w:szCs w:val="24"/>
        </w:rPr>
        <w:t>p</w:t>
      </w:r>
      <w:r w:rsidRPr="005E3F1C">
        <w:rPr>
          <w:sz w:val="24"/>
          <w:szCs w:val="24"/>
        </w:rPr>
        <w:t>lanning in the United Kingdom and the European Union</w:t>
      </w:r>
    </w:p>
    <w:p w14:paraId="1BD2E8DF" w14:textId="78DD4A6D"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Role of </w:t>
      </w:r>
      <w:r w:rsidR="000130BC">
        <w:rPr>
          <w:sz w:val="24"/>
          <w:szCs w:val="24"/>
        </w:rPr>
        <w:t>s</w:t>
      </w:r>
      <w:r w:rsidRPr="005E3F1C">
        <w:rPr>
          <w:sz w:val="24"/>
          <w:szCs w:val="24"/>
        </w:rPr>
        <w:t xml:space="preserve">trategic </w:t>
      </w:r>
      <w:r w:rsidR="000130BC">
        <w:rPr>
          <w:sz w:val="24"/>
          <w:szCs w:val="24"/>
        </w:rPr>
        <w:t>p</w:t>
      </w:r>
      <w:r w:rsidRPr="005E3F1C">
        <w:rPr>
          <w:sz w:val="24"/>
          <w:szCs w:val="24"/>
        </w:rPr>
        <w:t>lanning in the success of a higher education institute</w:t>
      </w:r>
    </w:p>
    <w:p w14:paraId="053C7B8C" w14:textId="43D6D107"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Educational </w:t>
      </w:r>
      <w:r w:rsidR="000130BC">
        <w:rPr>
          <w:sz w:val="24"/>
          <w:szCs w:val="24"/>
        </w:rPr>
        <w:t>l</w:t>
      </w:r>
      <w:r w:rsidRPr="005E3F1C">
        <w:rPr>
          <w:sz w:val="24"/>
          <w:szCs w:val="24"/>
        </w:rPr>
        <w:t>eadership and the essential skills to manage a higher education institute (including team building)</w:t>
      </w:r>
    </w:p>
    <w:p w14:paraId="7C5C56BD" w14:textId="082B4128"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Policy development, implementation, and analysis</w:t>
      </w:r>
    </w:p>
    <w:p w14:paraId="7D78894B" w14:textId="4CE0EA24"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Governance and </w:t>
      </w:r>
      <w:r w:rsidR="000130BC">
        <w:rPr>
          <w:sz w:val="24"/>
          <w:szCs w:val="24"/>
        </w:rPr>
        <w:t>a</w:t>
      </w:r>
      <w:r w:rsidRPr="005E3F1C">
        <w:rPr>
          <w:sz w:val="24"/>
          <w:szCs w:val="24"/>
        </w:rPr>
        <w:t>ccountability in Higher Education</w:t>
      </w:r>
    </w:p>
    <w:p w14:paraId="1437ED2C" w14:textId="272E75BC"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Change </w:t>
      </w:r>
      <w:r w:rsidR="000130BC">
        <w:rPr>
          <w:sz w:val="24"/>
          <w:szCs w:val="24"/>
        </w:rPr>
        <w:t>m</w:t>
      </w:r>
      <w:r w:rsidRPr="005E3F1C">
        <w:rPr>
          <w:sz w:val="24"/>
          <w:szCs w:val="24"/>
        </w:rPr>
        <w:t xml:space="preserve">anagement and </w:t>
      </w:r>
      <w:r w:rsidR="000130BC">
        <w:rPr>
          <w:sz w:val="24"/>
          <w:szCs w:val="24"/>
        </w:rPr>
        <w:t>o</w:t>
      </w:r>
      <w:r w:rsidRPr="005E3F1C">
        <w:rPr>
          <w:sz w:val="24"/>
          <w:szCs w:val="24"/>
        </w:rPr>
        <w:t xml:space="preserve">rganizational </w:t>
      </w:r>
      <w:proofErr w:type="gramStart"/>
      <w:r w:rsidR="000130BC">
        <w:rPr>
          <w:sz w:val="24"/>
          <w:szCs w:val="24"/>
        </w:rPr>
        <w:t>d</w:t>
      </w:r>
      <w:r w:rsidRPr="005E3F1C">
        <w:rPr>
          <w:sz w:val="24"/>
          <w:szCs w:val="24"/>
        </w:rPr>
        <w:t>evelopment</w:t>
      </w:r>
      <w:proofErr w:type="gramEnd"/>
    </w:p>
    <w:p w14:paraId="40926C41" w14:textId="5E4AD720" w:rsidR="005E3F1C" w:rsidRPr="000130BC" w:rsidRDefault="005E3F1C" w:rsidP="008447DD">
      <w:pPr>
        <w:pStyle w:val="ListParagraph"/>
        <w:numPr>
          <w:ilvl w:val="1"/>
          <w:numId w:val="43"/>
        </w:numPr>
        <w:spacing w:after="0" w:line="276" w:lineRule="auto"/>
        <w:jc w:val="both"/>
        <w:rPr>
          <w:sz w:val="24"/>
          <w:szCs w:val="24"/>
        </w:rPr>
      </w:pPr>
      <w:r w:rsidRPr="000130BC">
        <w:rPr>
          <w:sz w:val="24"/>
          <w:szCs w:val="24"/>
        </w:rPr>
        <w:t xml:space="preserve">Digital </w:t>
      </w:r>
      <w:r w:rsidR="000130BC" w:rsidRPr="000130BC">
        <w:rPr>
          <w:sz w:val="24"/>
          <w:szCs w:val="24"/>
        </w:rPr>
        <w:t>t</w:t>
      </w:r>
      <w:r w:rsidRPr="000130BC">
        <w:rPr>
          <w:sz w:val="24"/>
          <w:szCs w:val="24"/>
        </w:rPr>
        <w:t xml:space="preserve">ransformation and </w:t>
      </w:r>
      <w:r w:rsidR="000130BC" w:rsidRPr="000130BC">
        <w:rPr>
          <w:sz w:val="24"/>
          <w:szCs w:val="24"/>
        </w:rPr>
        <w:t>i</w:t>
      </w:r>
      <w:r w:rsidRPr="000130BC">
        <w:rPr>
          <w:sz w:val="24"/>
          <w:szCs w:val="24"/>
        </w:rPr>
        <w:t xml:space="preserve">nnovation in </w:t>
      </w:r>
      <w:r w:rsidR="000130BC" w:rsidRPr="000130BC">
        <w:rPr>
          <w:sz w:val="24"/>
          <w:szCs w:val="24"/>
        </w:rPr>
        <w:t>g</w:t>
      </w:r>
      <w:r w:rsidRPr="000130BC">
        <w:rPr>
          <w:sz w:val="24"/>
          <w:szCs w:val="24"/>
        </w:rPr>
        <w:t>overnance</w:t>
      </w:r>
    </w:p>
    <w:p w14:paraId="6CF9D3A3" w14:textId="77777777" w:rsidR="000130BC" w:rsidRPr="000130BC" w:rsidRDefault="005E3F1C" w:rsidP="008447DD">
      <w:pPr>
        <w:pStyle w:val="ListParagraph"/>
        <w:numPr>
          <w:ilvl w:val="1"/>
          <w:numId w:val="43"/>
        </w:numPr>
        <w:spacing w:after="0" w:line="276" w:lineRule="auto"/>
        <w:jc w:val="both"/>
        <w:rPr>
          <w:sz w:val="24"/>
          <w:szCs w:val="24"/>
        </w:rPr>
      </w:pPr>
      <w:r w:rsidRPr="000130BC">
        <w:rPr>
          <w:sz w:val="24"/>
          <w:szCs w:val="24"/>
        </w:rPr>
        <w:t xml:space="preserve">The </w:t>
      </w:r>
      <w:r w:rsidR="000130BC" w:rsidRPr="000130BC">
        <w:rPr>
          <w:sz w:val="24"/>
          <w:szCs w:val="24"/>
        </w:rPr>
        <w:t>r</w:t>
      </w:r>
      <w:r w:rsidRPr="000130BC">
        <w:rPr>
          <w:sz w:val="24"/>
          <w:szCs w:val="24"/>
        </w:rPr>
        <w:t xml:space="preserve">ole of </w:t>
      </w:r>
      <w:r w:rsidR="000130BC" w:rsidRPr="000130BC">
        <w:rPr>
          <w:sz w:val="24"/>
          <w:szCs w:val="24"/>
        </w:rPr>
        <w:t>g</w:t>
      </w:r>
      <w:r w:rsidRPr="000130BC">
        <w:rPr>
          <w:sz w:val="24"/>
          <w:szCs w:val="24"/>
        </w:rPr>
        <w:t xml:space="preserve">overning and </w:t>
      </w:r>
      <w:r w:rsidR="000130BC" w:rsidRPr="000130BC">
        <w:rPr>
          <w:sz w:val="24"/>
          <w:szCs w:val="24"/>
        </w:rPr>
        <w:t>a</w:t>
      </w:r>
      <w:r w:rsidRPr="000130BC">
        <w:rPr>
          <w:sz w:val="24"/>
          <w:szCs w:val="24"/>
        </w:rPr>
        <w:t xml:space="preserve">cademic </w:t>
      </w:r>
      <w:r w:rsidR="000130BC" w:rsidRPr="000130BC">
        <w:rPr>
          <w:sz w:val="24"/>
          <w:szCs w:val="24"/>
        </w:rPr>
        <w:t>b</w:t>
      </w:r>
      <w:r w:rsidRPr="000130BC">
        <w:rPr>
          <w:sz w:val="24"/>
          <w:szCs w:val="24"/>
        </w:rPr>
        <w:t xml:space="preserve">odies in </w:t>
      </w:r>
      <w:r w:rsidR="000130BC" w:rsidRPr="000130BC">
        <w:rPr>
          <w:sz w:val="24"/>
          <w:szCs w:val="24"/>
        </w:rPr>
        <w:t>s</w:t>
      </w:r>
      <w:r w:rsidRPr="000130BC">
        <w:rPr>
          <w:sz w:val="24"/>
          <w:szCs w:val="24"/>
        </w:rPr>
        <w:t xml:space="preserve">trengthening the </w:t>
      </w:r>
      <w:r w:rsidR="000130BC" w:rsidRPr="000130BC">
        <w:rPr>
          <w:sz w:val="24"/>
          <w:szCs w:val="24"/>
        </w:rPr>
        <w:t>u</w:t>
      </w:r>
      <w:r w:rsidRPr="000130BC">
        <w:rPr>
          <w:sz w:val="24"/>
          <w:szCs w:val="24"/>
        </w:rPr>
        <w:t>niversity</w:t>
      </w:r>
    </w:p>
    <w:p w14:paraId="2B959027" w14:textId="25539315" w:rsidR="005E3F1C" w:rsidRPr="000130BC" w:rsidRDefault="000130BC" w:rsidP="008447DD">
      <w:pPr>
        <w:pStyle w:val="ListParagraph"/>
        <w:numPr>
          <w:ilvl w:val="1"/>
          <w:numId w:val="43"/>
        </w:numPr>
        <w:spacing w:after="0" w:line="276" w:lineRule="auto"/>
        <w:jc w:val="both"/>
        <w:rPr>
          <w:sz w:val="24"/>
          <w:szCs w:val="24"/>
        </w:rPr>
      </w:pPr>
      <w:r w:rsidRPr="000130BC">
        <w:rPr>
          <w:sz w:val="24"/>
          <w:szCs w:val="24"/>
        </w:rPr>
        <w:lastRenderedPageBreak/>
        <w:t>B</w:t>
      </w:r>
      <w:r w:rsidR="005E3F1C" w:rsidRPr="000130BC">
        <w:rPr>
          <w:sz w:val="24"/>
          <w:szCs w:val="24"/>
        </w:rPr>
        <w:t xml:space="preserve">est practices of </w:t>
      </w:r>
      <w:r w:rsidRPr="000130BC">
        <w:rPr>
          <w:sz w:val="24"/>
          <w:szCs w:val="24"/>
        </w:rPr>
        <w:t>f</w:t>
      </w:r>
      <w:r w:rsidR="005E3F1C" w:rsidRPr="000130BC">
        <w:rPr>
          <w:sz w:val="24"/>
          <w:szCs w:val="24"/>
        </w:rPr>
        <w:t xml:space="preserve">inancial </w:t>
      </w:r>
      <w:r w:rsidRPr="000130BC">
        <w:rPr>
          <w:sz w:val="24"/>
          <w:szCs w:val="24"/>
        </w:rPr>
        <w:t>m</w:t>
      </w:r>
      <w:r w:rsidR="005E3F1C" w:rsidRPr="000130BC">
        <w:rPr>
          <w:sz w:val="24"/>
          <w:szCs w:val="24"/>
        </w:rPr>
        <w:t xml:space="preserve">anagement (including diversified income generation sources, achieving economies of scale, and maximizing savings) and budgeting at the Universities </w:t>
      </w:r>
    </w:p>
    <w:p w14:paraId="23C7F6FF" w14:textId="2883A198"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Leveraging technology and data in </w:t>
      </w:r>
      <w:r w:rsidR="000130BC">
        <w:rPr>
          <w:sz w:val="24"/>
          <w:szCs w:val="24"/>
        </w:rPr>
        <w:t>e</w:t>
      </w:r>
      <w:r w:rsidRPr="005E3F1C">
        <w:rPr>
          <w:sz w:val="24"/>
          <w:szCs w:val="24"/>
        </w:rPr>
        <w:t xml:space="preserve">ducational </w:t>
      </w:r>
      <w:r w:rsidR="000130BC">
        <w:rPr>
          <w:sz w:val="24"/>
          <w:szCs w:val="24"/>
        </w:rPr>
        <w:t>m</w:t>
      </w:r>
      <w:r w:rsidRPr="005E3F1C">
        <w:rPr>
          <w:sz w:val="24"/>
          <w:szCs w:val="24"/>
        </w:rPr>
        <w:t>anagement</w:t>
      </w:r>
    </w:p>
    <w:p w14:paraId="495B4B69" w14:textId="6EF4D608"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Quality assurance mechanisms, </w:t>
      </w:r>
      <w:proofErr w:type="gramStart"/>
      <w:r w:rsidR="000130BC">
        <w:rPr>
          <w:sz w:val="24"/>
          <w:szCs w:val="24"/>
        </w:rPr>
        <w:t>a</w:t>
      </w:r>
      <w:r w:rsidRPr="005E3F1C">
        <w:rPr>
          <w:sz w:val="24"/>
          <w:szCs w:val="24"/>
        </w:rPr>
        <w:t>ccreditation</w:t>
      </w:r>
      <w:proofErr w:type="gramEnd"/>
      <w:r w:rsidRPr="005E3F1C">
        <w:rPr>
          <w:sz w:val="24"/>
          <w:szCs w:val="24"/>
        </w:rPr>
        <w:t xml:space="preserve"> and </w:t>
      </w:r>
      <w:r w:rsidR="000130BC">
        <w:rPr>
          <w:sz w:val="24"/>
          <w:szCs w:val="24"/>
        </w:rPr>
        <w:t>e</w:t>
      </w:r>
      <w:r w:rsidRPr="005E3F1C">
        <w:rPr>
          <w:sz w:val="24"/>
          <w:szCs w:val="24"/>
        </w:rPr>
        <w:t xml:space="preserve">nhancement of </w:t>
      </w:r>
      <w:r w:rsidR="000130BC">
        <w:rPr>
          <w:sz w:val="24"/>
          <w:szCs w:val="24"/>
        </w:rPr>
        <w:t>u</w:t>
      </w:r>
      <w:r w:rsidRPr="005E3F1C">
        <w:rPr>
          <w:sz w:val="24"/>
          <w:szCs w:val="24"/>
        </w:rPr>
        <w:t xml:space="preserve">niversity </w:t>
      </w:r>
      <w:r w:rsidR="000130BC">
        <w:rPr>
          <w:sz w:val="24"/>
          <w:szCs w:val="24"/>
        </w:rPr>
        <w:t>p</w:t>
      </w:r>
      <w:r w:rsidRPr="005E3F1C">
        <w:rPr>
          <w:sz w:val="24"/>
          <w:szCs w:val="24"/>
        </w:rPr>
        <w:t xml:space="preserve">rograms </w:t>
      </w:r>
    </w:p>
    <w:p w14:paraId="4E68CC84" w14:textId="3920006C"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Ranking systems of QS World Rankings and Times Higher Education</w:t>
      </w:r>
    </w:p>
    <w:p w14:paraId="257AC7D6" w14:textId="7ECD4803"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National and </w:t>
      </w:r>
      <w:r w:rsidR="000130BC">
        <w:rPr>
          <w:sz w:val="24"/>
          <w:szCs w:val="24"/>
        </w:rPr>
        <w:t>i</w:t>
      </w:r>
      <w:r w:rsidRPr="005E3F1C">
        <w:rPr>
          <w:sz w:val="24"/>
          <w:szCs w:val="24"/>
        </w:rPr>
        <w:t xml:space="preserve">nternational </w:t>
      </w:r>
      <w:r w:rsidR="000130BC">
        <w:rPr>
          <w:sz w:val="24"/>
          <w:szCs w:val="24"/>
        </w:rPr>
        <w:t>c</w:t>
      </w:r>
      <w:r w:rsidRPr="005E3F1C">
        <w:rPr>
          <w:sz w:val="24"/>
          <w:szCs w:val="24"/>
        </w:rPr>
        <w:t>ollaborations</w:t>
      </w:r>
    </w:p>
    <w:p w14:paraId="72511516" w14:textId="6A4267CD"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Interpersonal skills (</w:t>
      </w:r>
      <w:r w:rsidR="000130BC">
        <w:rPr>
          <w:sz w:val="24"/>
          <w:szCs w:val="24"/>
        </w:rPr>
        <w:t>c</w:t>
      </w:r>
      <w:r w:rsidRPr="005E3F1C">
        <w:rPr>
          <w:sz w:val="24"/>
          <w:szCs w:val="24"/>
        </w:rPr>
        <w:t xml:space="preserve">onflict resolution, </w:t>
      </w:r>
      <w:r w:rsidR="000130BC">
        <w:rPr>
          <w:sz w:val="24"/>
          <w:szCs w:val="24"/>
        </w:rPr>
        <w:t>p</w:t>
      </w:r>
      <w:r w:rsidRPr="005E3F1C">
        <w:rPr>
          <w:sz w:val="24"/>
          <w:szCs w:val="24"/>
        </w:rPr>
        <w:t xml:space="preserve">roblem-solving, and </w:t>
      </w:r>
      <w:r w:rsidR="000130BC">
        <w:rPr>
          <w:sz w:val="24"/>
          <w:szCs w:val="24"/>
        </w:rPr>
        <w:t>s</w:t>
      </w:r>
      <w:r w:rsidRPr="005E3F1C">
        <w:rPr>
          <w:sz w:val="24"/>
          <w:szCs w:val="24"/>
        </w:rPr>
        <w:t xml:space="preserve">tress </w:t>
      </w:r>
      <w:r w:rsidR="000130BC">
        <w:rPr>
          <w:sz w:val="24"/>
          <w:szCs w:val="24"/>
        </w:rPr>
        <w:t>m</w:t>
      </w:r>
      <w:r w:rsidRPr="005E3F1C">
        <w:rPr>
          <w:sz w:val="24"/>
          <w:szCs w:val="24"/>
        </w:rPr>
        <w:t>anagement)</w:t>
      </w:r>
    </w:p>
    <w:p w14:paraId="5B0B6D89" w14:textId="4102BE00" w:rsidR="005E3F1C" w:rsidRPr="005E3F1C" w:rsidRDefault="005E3F1C" w:rsidP="008447DD">
      <w:pPr>
        <w:pStyle w:val="ListParagraph"/>
        <w:numPr>
          <w:ilvl w:val="1"/>
          <w:numId w:val="43"/>
        </w:numPr>
        <w:spacing w:after="0" w:line="276" w:lineRule="auto"/>
        <w:jc w:val="both"/>
        <w:rPr>
          <w:sz w:val="24"/>
          <w:szCs w:val="24"/>
        </w:rPr>
      </w:pPr>
      <w:r w:rsidRPr="005E3F1C">
        <w:rPr>
          <w:sz w:val="24"/>
          <w:szCs w:val="24"/>
        </w:rPr>
        <w:t xml:space="preserve">Business </w:t>
      </w:r>
      <w:r w:rsidR="000130BC">
        <w:rPr>
          <w:sz w:val="24"/>
          <w:szCs w:val="24"/>
        </w:rPr>
        <w:t>c</w:t>
      </w:r>
      <w:r w:rsidRPr="005E3F1C">
        <w:rPr>
          <w:sz w:val="24"/>
          <w:szCs w:val="24"/>
        </w:rPr>
        <w:t xml:space="preserve">ommunication for successful stakeholder engagement including industry-academia </w:t>
      </w:r>
      <w:proofErr w:type="gramStart"/>
      <w:r w:rsidRPr="005E3F1C">
        <w:rPr>
          <w:sz w:val="24"/>
          <w:szCs w:val="24"/>
        </w:rPr>
        <w:t>linkages</w:t>
      </w:r>
      <w:proofErr w:type="gramEnd"/>
      <w:r w:rsidRPr="005E3F1C">
        <w:rPr>
          <w:sz w:val="24"/>
          <w:szCs w:val="24"/>
        </w:rPr>
        <w:t xml:space="preserve">  </w:t>
      </w:r>
    </w:p>
    <w:p w14:paraId="11D8A14E" w14:textId="77777777" w:rsidR="00EC7606" w:rsidRDefault="00EC7606" w:rsidP="008447DD">
      <w:pPr>
        <w:pStyle w:val="ListParagraph"/>
        <w:spacing w:after="0"/>
        <w:ind w:firstLine="0"/>
        <w:jc w:val="both"/>
      </w:pPr>
    </w:p>
    <w:p w14:paraId="44567096" w14:textId="77777777" w:rsidR="009E3149" w:rsidRDefault="009E3149" w:rsidP="008447DD">
      <w:pPr>
        <w:pStyle w:val="ListParagraph"/>
        <w:spacing w:after="0"/>
        <w:ind w:firstLine="0"/>
        <w:jc w:val="both"/>
      </w:pPr>
    </w:p>
    <w:p w14:paraId="5581933F" w14:textId="69B2F6C7" w:rsidR="00DB3CDE" w:rsidRPr="00267BC8" w:rsidRDefault="00DB3CDE" w:rsidP="008447DD">
      <w:pPr>
        <w:pStyle w:val="ListParagraph"/>
        <w:numPr>
          <w:ilvl w:val="0"/>
          <w:numId w:val="5"/>
        </w:numPr>
        <w:spacing w:after="0"/>
        <w:jc w:val="both"/>
        <w:rPr>
          <w:rStyle w:val="normaltextrun"/>
          <w:rFonts w:eastAsia="BritishCouncilSans-Regular" w:cs="BritishCouncilSans-Regular"/>
          <w:b/>
          <w:color w:val="23085A"/>
          <w:sz w:val="46"/>
          <w:szCs w:val="24"/>
          <w:lang w:eastAsia="en-US"/>
        </w:rPr>
      </w:pPr>
      <w:r>
        <w:rPr>
          <w:rFonts w:eastAsia="BritishCouncilSans-Regular" w:cs="BritishCouncilSans-Regular"/>
          <w:b/>
          <w:color w:val="23085A"/>
          <w:sz w:val="46"/>
          <w:szCs w:val="24"/>
          <w:lang w:eastAsia="en-US"/>
        </w:rPr>
        <w:t>Payment Terms</w:t>
      </w:r>
    </w:p>
    <w:p w14:paraId="31AF1982" w14:textId="77777777" w:rsidR="009E3149" w:rsidRDefault="009E3149" w:rsidP="008447DD">
      <w:pPr>
        <w:spacing w:after="0"/>
        <w:ind w:left="720"/>
        <w:jc w:val="both"/>
        <w:rPr>
          <w:rStyle w:val="normaltextrun"/>
          <w:rFonts w:eastAsia="Times New Roman"/>
        </w:rPr>
      </w:pPr>
    </w:p>
    <w:p w14:paraId="66FAC2CF" w14:textId="7C325335" w:rsidR="00DB3CDE" w:rsidRDefault="00DB3CDE" w:rsidP="008447DD">
      <w:pPr>
        <w:spacing w:after="0"/>
        <w:ind w:left="720"/>
        <w:jc w:val="both"/>
        <w:rPr>
          <w:rStyle w:val="normaltextrun"/>
          <w:rFonts w:eastAsia="Times New Roman"/>
        </w:rPr>
      </w:pPr>
      <w:r w:rsidRPr="008D33F1">
        <w:rPr>
          <w:rStyle w:val="normaltextrun"/>
          <w:rFonts w:eastAsia="Times New Roman"/>
        </w:rPr>
        <w:t>Payment will be made upon successful completion of certain</w:t>
      </w:r>
      <w:r>
        <w:rPr>
          <w:rStyle w:val="normaltextrun"/>
          <w:rFonts w:eastAsia="Times New Roman"/>
        </w:rPr>
        <w:t xml:space="preserve"> </w:t>
      </w:r>
      <w:r w:rsidRPr="008D33F1">
        <w:rPr>
          <w:rStyle w:val="normaltextrun"/>
          <w:rFonts w:eastAsia="Times New Roman"/>
        </w:rPr>
        <w:t xml:space="preserve">milestones and deliverables. </w:t>
      </w:r>
    </w:p>
    <w:p w14:paraId="3D1060C2" w14:textId="77777777" w:rsidR="00DB3CDE" w:rsidRDefault="00DB3CDE" w:rsidP="008447DD">
      <w:pPr>
        <w:spacing w:after="0"/>
        <w:ind w:left="720"/>
        <w:jc w:val="both"/>
        <w:rPr>
          <w:rStyle w:val="normaltextrun"/>
          <w:rFonts w:eastAsia="Times New Roman"/>
        </w:rPr>
      </w:pPr>
    </w:p>
    <w:tbl>
      <w:tblPr>
        <w:tblStyle w:val="TableGrid"/>
        <w:tblW w:w="0" w:type="auto"/>
        <w:tblInd w:w="720" w:type="dxa"/>
        <w:tblLook w:val="04A0" w:firstRow="1" w:lastRow="0" w:firstColumn="1" w:lastColumn="0" w:noHBand="0" w:noVBand="1"/>
      </w:tblPr>
      <w:tblGrid>
        <w:gridCol w:w="1705"/>
        <w:gridCol w:w="6210"/>
        <w:gridCol w:w="1553"/>
      </w:tblGrid>
      <w:tr w:rsidR="00AE029C" w14:paraId="7C010DAD" w14:textId="5F61DF37" w:rsidTr="001019E6">
        <w:tc>
          <w:tcPr>
            <w:tcW w:w="1705" w:type="dxa"/>
          </w:tcPr>
          <w:p w14:paraId="385CB8FC" w14:textId="77777777" w:rsidR="00AE029C" w:rsidRPr="002A19B9" w:rsidRDefault="00AE029C" w:rsidP="008447DD">
            <w:pPr>
              <w:spacing w:after="0"/>
              <w:jc w:val="both"/>
              <w:rPr>
                <w:rStyle w:val="normaltextrun"/>
                <w:rFonts w:eastAsia="Times New Roman"/>
                <w:b/>
                <w:bCs/>
              </w:rPr>
            </w:pPr>
            <w:r w:rsidRPr="002A19B9">
              <w:rPr>
                <w:rStyle w:val="normaltextrun"/>
                <w:rFonts w:eastAsia="Times New Roman"/>
                <w:b/>
                <w:bCs/>
              </w:rPr>
              <w:t>Payments</w:t>
            </w:r>
          </w:p>
        </w:tc>
        <w:tc>
          <w:tcPr>
            <w:tcW w:w="6210" w:type="dxa"/>
          </w:tcPr>
          <w:p w14:paraId="58317276" w14:textId="77777777" w:rsidR="00AE029C" w:rsidRPr="002A19B9" w:rsidRDefault="00AE029C" w:rsidP="008447DD">
            <w:pPr>
              <w:spacing w:after="0"/>
              <w:jc w:val="both"/>
              <w:rPr>
                <w:rStyle w:val="normaltextrun"/>
                <w:rFonts w:eastAsia="Times New Roman"/>
                <w:b/>
                <w:bCs/>
              </w:rPr>
            </w:pPr>
            <w:r w:rsidRPr="002A19B9">
              <w:rPr>
                <w:rStyle w:val="normaltextrun"/>
                <w:rFonts w:eastAsia="Times New Roman"/>
                <w:b/>
                <w:bCs/>
              </w:rPr>
              <w:t>Milestones</w:t>
            </w:r>
          </w:p>
        </w:tc>
        <w:tc>
          <w:tcPr>
            <w:tcW w:w="1553" w:type="dxa"/>
          </w:tcPr>
          <w:p w14:paraId="48BD3438" w14:textId="094D5B7A" w:rsidR="00AE029C" w:rsidRPr="002A19B9" w:rsidRDefault="00AE029C" w:rsidP="008447DD">
            <w:pPr>
              <w:spacing w:after="0"/>
              <w:jc w:val="both"/>
              <w:rPr>
                <w:rStyle w:val="normaltextrun"/>
                <w:rFonts w:eastAsia="Times New Roman"/>
                <w:b/>
                <w:bCs/>
              </w:rPr>
            </w:pPr>
            <w:r>
              <w:rPr>
                <w:rStyle w:val="normaltextrun"/>
                <w:rFonts w:eastAsia="Times New Roman"/>
                <w:b/>
                <w:bCs/>
              </w:rPr>
              <w:t>Payment</w:t>
            </w:r>
          </w:p>
        </w:tc>
      </w:tr>
      <w:tr w:rsidR="00AE029C" w14:paraId="2A54E9E0" w14:textId="1D89301F" w:rsidTr="001019E6">
        <w:tc>
          <w:tcPr>
            <w:tcW w:w="1705" w:type="dxa"/>
          </w:tcPr>
          <w:p w14:paraId="4F76ACDE" w14:textId="77777777" w:rsidR="00AE029C" w:rsidRDefault="00AE029C" w:rsidP="008447DD">
            <w:pPr>
              <w:spacing w:after="0"/>
              <w:jc w:val="both"/>
              <w:rPr>
                <w:rStyle w:val="normaltextrun"/>
                <w:rFonts w:eastAsia="Times New Roman"/>
              </w:rPr>
            </w:pPr>
            <w:r>
              <w:rPr>
                <w:rStyle w:val="normaltextrun"/>
                <w:rFonts w:eastAsia="Times New Roman"/>
              </w:rPr>
              <w:t xml:space="preserve">Payment 1 </w:t>
            </w:r>
          </w:p>
        </w:tc>
        <w:tc>
          <w:tcPr>
            <w:tcW w:w="6210" w:type="dxa"/>
          </w:tcPr>
          <w:p w14:paraId="16D2A6C7" w14:textId="1745F515" w:rsidR="00AE029C" w:rsidRDefault="00AE029C" w:rsidP="008447DD">
            <w:pPr>
              <w:spacing w:after="0"/>
              <w:jc w:val="both"/>
              <w:rPr>
                <w:rStyle w:val="normaltextrun"/>
                <w:rFonts w:eastAsia="Times New Roman"/>
              </w:rPr>
            </w:pPr>
            <w:r>
              <w:rPr>
                <w:rStyle w:val="normaltextrun"/>
                <w:rFonts w:eastAsia="Times New Roman"/>
              </w:rPr>
              <w:t xml:space="preserve">Programme design for a one-month certification on governance and leadership </w:t>
            </w:r>
          </w:p>
        </w:tc>
        <w:tc>
          <w:tcPr>
            <w:tcW w:w="1553" w:type="dxa"/>
          </w:tcPr>
          <w:p w14:paraId="3307DEB1" w14:textId="4BEE7D33" w:rsidR="00AE029C" w:rsidRDefault="00AE029C" w:rsidP="008447DD">
            <w:pPr>
              <w:spacing w:after="0"/>
              <w:jc w:val="both"/>
              <w:rPr>
                <w:rStyle w:val="normaltextrun"/>
                <w:rFonts w:eastAsia="Times New Roman"/>
              </w:rPr>
            </w:pPr>
            <w:r>
              <w:rPr>
                <w:rStyle w:val="normaltextrun"/>
                <w:rFonts w:eastAsia="Times New Roman"/>
              </w:rPr>
              <w:t xml:space="preserve">25% </w:t>
            </w:r>
          </w:p>
        </w:tc>
      </w:tr>
      <w:tr w:rsidR="00AE029C" w14:paraId="0396B245" w14:textId="4FF70670" w:rsidTr="001019E6">
        <w:tc>
          <w:tcPr>
            <w:tcW w:w="1705" w:type="dxa"/>
          </w:tcPr>
          <w:p w14:paraId="169CF817" w14:textId="77777777" w:rsidR="00AE029C" w:rsidRDefault="00AE029C" w:rsidP="008447DD">
            <w:pPr>
              <w:spacing w:after="0"/>
              <w:jc w:val="both"/>
              <w:rPr>
                <w:rStyle w:val="normaltextrun"/>
                <w:rFonts w:eastAsia="Times New Roman"/>
              </w:rPr>
            </w:pPr>
            <w:r>
              <w:rPr>
                <w:rStyle w:val="normaltextrun"/>
                <w:rFonts w:eastAsia="Times New Roman"/>
              </w:rPr>
              <w:t>Payment 2</w:t>
            </w:r>
          </w:p>
        </w:tc>
        <w:tc>
          <w:tcPr>
            <w:tcW w:w="6210" w:type="dxa"/>
          </w:tcPr>
          <w:p w14:paraId="1EE6494C" w14:textId="553F538C" w:rsidR="00AE029C" w:rsidRDefault="00AE029C" w:rsidP="008447DD">
            <w:pPr>
              <w:spacing w:after="0"/>
              <w:jc w:val="both"/>
              <w:rPr>
                <w:rStyle w:val="normaltextrun"/>
                <w:rFonts w:eastAsia="Times New Roman"/>
              </w:rPr>
            </w:pPr>
            <w:r>
              <w:rPr>
                <w:rStyle w:val="normaltextrun"/>
                <w:rFonts w:eastAsia="Times New Roman"/>
              </w:rPr>
              <w:t>Content delivery face-to-face in Pakistan</w:t>
            </w:r>
          </w:p>
        </w:tc>
        <w:tc>
          <w:tcPr>
            <w:tcW w:w="1553" w:type="dxa"/>
          </w:tcPr>
          <w:p w14:paraId="52BEE43B" w14:textId="7918260C" w:rsidR="00AE029C" w:rsidRDefault="00AE029C" w:rsidP="008447DD">
            <w:pPr>
              <w:spacing w:after="0"/>
              <w:jc w:val="both"/>
              <w:rPr>
                <w:rStyle w:val="normaltextrun"/>
                <w:rFonts w:eastAsia="Times New Roman"/>
              </w:rPr>
            </w:pPr>
            <w:r>
              <w:rPr>
                <w:rStyle w:val="normaltextrun"/>
                <w:rFonts w:eastAsia="Times New Roman"/>
              </w:rPr>
              <w:t>25%</w:t>
            </w:r>
          </w:p>
        </w:tc>
      </w:tr>
      <w:tr w:rsidR="00AE029C" w14:paraId="106E340D" w14:textId="00469AB5" w:rsidTr="001019E6">
        <w:tc>
          <w:tcPr>
            <w:tcW w:w="1705" w:type="dxa"/>
          </w:tcPr>
          <w:p w14:paraId="4741A362" w14:textId="77777777" w:rsidR="00AE029C" w:rsidRDefault="00AE029C" w:rsidP="008447DD">
            <w:pPr>
              <w:spacing w:after="0"/>
              <w:jc w:val="both"/>
              <w:rPr>
                <w:rStyle w:val="normaltextrun"/>
                <w:rFonts w:eastAsia="Times New Roman"/>
              </w:rPr>
            </w:pPr>
            <w:r>
              <w:rPr>
                <w:rStyle w:val="normaltextrun"/>
                <w:rFonts w:eastAsia="Times New Roman"/>
              </w:rPr>
              <w:t>Payment 3</w:t>
            </w:r>
          </w:p>
        </w:tc>
        <w:tc>
          <w:tcPr>
            <w:tcW w:w="6210" w:type="dxa"/>
          </w:tcPr>
          <w:p w14:paraId="3C25C7C9" w14:textId="44AF8BF4" w:rsidR="00AE029C" w:rsidRDefault="00AE029C" w:rsidP="008447DD">
            <w:pPr>
              <w:spacing w:after="0"/>
              <w:jc w:val="both"/>
              <w:rPr>
                <w:rStyle w:val="normaltextrun"/>
                <w:rFonts w:eastAsia="Times New Roman"/>
              </w:rPr>
            </w:pPr>
            <w:r>
              <w:rPr>
                <w:rStyle w:val="normaltextrun"/>
                <w:rFonts w:eastAsia="Times New Roman"/>
              </w:rPr>
              <w:t>Content delivery on a virtual platform</w:t>
            </w:r>
          </w:p>
        </w:tc>
        <w:tc>
          <w:tcPr>
            <w:tcW w:w="1553" w:type="dxa"/>
          </w:tcPr>
          <w:p w14:paraId="2FA9BB1E" w14:textId="2E7880DD" w:rsidR="00AE029C" w:rsidRDefault="00AE029C" w:rsidP="008447DD">
            <w:pPr>
              <w:spacing w:after="0"/>
              <w:jc w:val="both"/>
            </w:pPr>
            <w:r>
              <w:rPr>
                <w:rStyle w:val="normaltextrun"/>
                <w:rFonts w:eastAsia="Times New Roman"/>
              </w:rPr>
              <w:t>25%</w:t>
            </w:r>
          </w:p>
        </w:tc>
      </w:tr>
      <w:tr w:rsidR="00AE029C" w14:paraId="47732F3B" w14:textId="1D7C2B91" w:rsidTr="001019E6">
        <w:tc>
          <w:tcPr>
            <w:tcW w:w="1705" w:type="dxa"/>
          </w:tcPr>
          <w:p w14:paraId="7A8FBB19" w14:textId="00FF4DAD" w:rsidR="00AE029C" w:rsidRDefault="00AE029C" w:rsidP="008447DD">
            <w:pPr>
              <w:spacing w:after="0"/>
              <w:jc w:val="both"/>
              <w:rPr>
                <w:rStyle w:val="normaltextrun"/>
                <w:rFonts w:eastAsia="Times New Roman"/>
              </w:rPr>
            </w:pPr>
            <w:r>
              <w:rPr>
                <w:rStyle w:val="normaltextrun"/>
                <w:rFonts w:eastAsia="Times New Roman"/>
              </w:rPr>
              <w:t>Payment 3</w:t>
            </w:r>
          </w:p>
        </w:tc>
        <w:tc>
          <w:tcPr>
            <w:tcW w:w="6210" w:type="dxa"/>
          </w:tcPr>
          <w:p w14:paraId="7709A105" w14:textId="1F900734" w:rsidR="00AE029C" w:rsidRDefault="00AE029C" w:rsidP="008447DD">
            <w:pPr>
              <w:spacing w:after="0"/>
              <w:jc w:val="both"/>
            </w:pPr>
            <w:r>
              <w:t>Develop and share a cascading model and materials</w:t>
            </w:r>
          </w:p>
        </w:tc>
        <w:tc>
          <w:tcPr>
            <w:tcW w:w="1553" w:type="dxa"/>
          </w:tcPr>
          <w:p w14:paraId="3FA02E58" w14:textId="5FF46457" w:rsidR="00AE029C" w:rsidRDefault="00AE029C" w:rsidP="008447DD">
            <w:pPr>
              <w:spacing w:after="0"/>
              <w:jc w:val="both"/>
            </w:pPr>
            <w:r>
              <w:rPr>
                <w:rStyle w:val="normaltextrun"/>
                <w:rFonts w:eastAsia="Times New Roman"/>
              </w:rPr>
              <w:t>25%</w:t>
            </w:r>
          </w:p>
        </w:tc>
      </w:tr>
    </w:tbl>
    <w:p w14:paraId="2A09F940" w14:textId="77777777" w:rsidR="00DB3CDE" w:rsidRDefault="00DB3CDE" w:rsidP="008447DD">
      <w:pPr>
        <w:spacing w:after="0"/>
        <w:jc w:val="both"/>
        <w:rPr>
          <w:rStyle w:val="normaltextrun"/>
          <w:rFonts w:eastAsia="Times New Roman"/>
        </w:rPr>
      </w:pPr>
    </w:p>
    <w:p w14:paraId="2D84CC14" w14:textId="77777777" w:rsidR="009E3149" w:rsidRDefault="009E3149" w:rsidP="008447DD">
      <w:pPr>
        <w:spacing w:after="0"/>
        <w:jc w:val="both"/>
        <w:rPr>
          <w:rStyle w:val="normaltextrun"/>
          <w:rFonts w:eastAsia="Times New Roman"/>
        </w:rPr>
      </w:pPr>
    </w:p>
    <w:p w14:paraId="06B0C199" w14:textId="4A3C0EEE" w:rsidR="00E27F9C" w:rsidRDefault="00482F14" w:rsidP="008447DD">
      <w:pPr>
        <w:pStyle w:val="HeadingA"/>
        <w:numPr>
          <w:ilvl w:val="0"/>
          <w:numId w:val="5"/>
        </w:numPr>
        <w:spacing w:before="0" w:after="0"/>
        <w:jc w:val="both"/>
      </w:pPr>
      <w:r>
        <w:t>O</w:t>
      </w:r>
      <w:r w:rsidR="00E27F9C">
        <w:t xml:space="preserve">verview of the </w:t>
      </w:r>
      <w:r w:rsidR="003352B1">
        <w:t>f</w:t>
      </w:r>
      <w:r w:rsidR="00E27F9C">
        <w:t xml:space="preserve">unding </w:t>
      </w:r>
      <w:r w:rsidR="003352B1">
        <w:t>o</w:t>
      </w:r>
      <w:r w:rsidR="00E27F9C">
        <w:t>pportunity</w:t>
      </w:r>
    </w:p>
    <w:p w14:paraId="74695C77" w14:textId="77777777" w:rsidR="009E3149" w:rsidRDefault="009E3149" w:rsidP="008447DD">
      <w:pPr>
        <w:pStyle w:val="ListParagraph"/>
        <w:spacing w:after="0" w:line="276" w:lineRule="auto"/>
        <w:ind w:firstLine="0"/>
        <w:jc w:val="both"/>
        <w:textAlignment w:val="baseline"/>
        <w:rPr>
          <w:rFonts w:eastAsia="Times New Roman"/>
          <w:sz w:val="24"/>
          <w:szCs w:val="24"/>
        </w:rPr>
      </w:pPr>
    </w:p>
    <w:p w14:paraId="0891F1E6" w14:textId="5148E440" w:rsidR="00703322" w:rsidRPr="00057EEA" w:rsidRDefault="00703322" w:rsidP="008447DD">
      <w:pPr>
        <w:pStyle w:val="ListParagraph"/>
        <w:spacing w:after="0" w:line="276" w:lineRule="auto"/>
        <w:ind w:firstLine="0"/>
        <w:jc w:val="both"/>
        <w:textAlignment w:val="baseline"/>
        <w:rPr>
          <w:rFonts w:eastAsia="Times New Roman"/>
          <w:sz w:val="24"/>
          <w:szCs w:val="24"/>
        </w:rPr>
      </w:pPr>
      <w:r w:rsidRPr="00057EEA">
        <w:rPr>
          <w:rFonts w:eastAsia="Times New Roman"/>
          <w:sz w:val="24"/>
          <w:szCs w:val="24"/>
        </w:rPr>
        <w:t xml:space="preserve">Going Global Partnership offers you vital international opportunities - </w:t>
      </w:r>
      <w:r w:rsidR="00B64D48">
        <w:rPr>
          <w:rFonts w:eastAsia="Times New Roman"/>
          <w:sz w:val="24"/>
          <w:szCs w:val="24"/>
        </w:rPr>
        <w:t>a</w:t>
      </w:r>
      <w:r w:rsidRPr="00057EEA">
        <w:rPr>
          <w:rFonts w:eastAsia="Times New Roman"/>
          <w:sz w:val="24"/>
          <w:szCs w:val="24"/>
        </w:rPr>
        <w:t xml:space="preserve"> chance to build relationships, share ideas and good practice</w:t>
      </w:r>
      <w:r w:rsidR="008F202A" w:rsidRPr="00057EEA">
        <w:rPr>
          <w:rFonts w:eastAsia="Times New Roman"/>
          <w:sz w:val="24"/>
          <w:szCs w:val="24"/>
        </w:rPr>
        <w:t>s</w:t>
      </w:r>
      <w:r w:rsidRPr="00057EEA">
        <w:rPr>
          <w:rFonts w:eastAsia="Times New Roman"/>
          <w:sz w:val="24"/>
          <w:szCs w:val="24"/>
        </w:rPr>
        <w:t>, access grant funding for collaborative partnerships</w:t>
      </w:r>
      <w:r w:rsidR="008F202A" w:rsidRPr="00057EEA">
        <w:rPr>
          <w:rFonts w:eastAsia="Times New Roman"/>
          <w:sz w:val="24"/>
          <w:szCs w:val="24"/>
        </w:rPr>
        <w:t>,</w:t>
      </w:r>
      <w:r w:rsidRPr="00057EEA">
        <w:rPr>
          <w:rFonts w:eastAsia="Times New Roman"/>
          <w:sz w:val="24"/>
          <w:szCs w:val="24"/>
        </w:rPr>
        <w:t xml:space="preserve"> and more.  </w:t>
      </w:r>
    </w:p>
    <w:p w14:paraId="3338280D" w14:textId="77777777" w:rsidR="00703322" w:rsidRPr="00057EEA" w:rsidRDefault="00703322" w:rsidP="008447DD">
      <w:pPr>
        <w:pStyle w:val="ListParagraph"/>
        <w:spacing w:after="0" w:line="276" w:lineRule="auto"/>
        <w:ind w:firstLine="0"/>
        <w:jc w:val="both"/>
        <w:textAlignment w:val="baseline"/>
        <w:rPr>
          <w:rFonts w:eastAsia="Times New Roman"/>
          <w:sz w:val="24"/>
          <w:szCs w:val="24"/>
        </w:rPr>
      </w:pPr>
    </w:p>
    <w:p w14:paraId="54E0022B" w14:textId="4B559823" w:rsidR="00703322" w:rsidRPr="001F045D" w:rsidRDefault="00703322" w:rsidP="008447DD">
      <w:pPr>
        <w:pStyle w:val="ListParagraph"/>
        <w:spacing w:after="0" w:line="276" w:lineRule="auto"/>
        <w:ind w:firstLine="0"/>
        <w:jc w:val="both"/>
        <w:textAlignment w:val="baseline"/>
        <w:rPr>
          <w:rFonts w:eastAsia="Times New Roman"/>
          <w:color w:val="auto"/>
          <w:sz w:val="24"/>
          <w:szCs w:val="24"/>
        </w:rPr>
      </w:pPr>
      <w:r w:rsidRPr="00057EEA">
        <w:rPr>
          <w:rFonts w:eastAsia="Times New Roman"/>
          <w:sz w:val="24"/>
          <w:szCs w:val="24"/>
        </w:rPr>
        <w:t xml:space="preserve">You </w:t>
      </w:r>
      <w:r w:rsidRPr="001F045D">
        <w:rPr>
          <w:rFonts w:eastAsia="Times New Roman"/>
          <w:sz w:val="24"/>
          <w:szCs w:val="24"/>
        </w:rPr>
        <w:t>can see current and upcoming Going Global Partnership opportunities on our website</w:t>
      </w:r>
      <w:r w:rsidR="001F045D" w:rsidRPr="001F045D">
        <w:rPr>
          <w:rFonts w:eastAsia="Times New Roman"/>
          <w:color w:val="auto"/>
          <w:sz w:val="24"/>
          <w:szCs w:val="24"/>
        </w:rPr>
        <w:t>:</w:t>
      </w:r>
      <w:r w:rsidRPr="001F045D">
        <w:rPr>
          <w:rFonts w:eastAsia="Times New Roman"/>
          <w:color w:val="auto"/>
          <w:sz w:val="24"/>
          <w:szCs w:val="24"/>
        </w:rPr>
        <w:t> </w:t>
      </w:r>
      <w:hyperlink r:id="rId15" w:history="1">
        <w:r w:rsidR="001F045D" w:rsidRPr="001F045D">
          <w:rPr>
            <w:rStyle w:val="Hyperlink"/>
            <w:sz w:val="24"/>
            <w:szCs w:val="24"/>
          </w:rPr>
          <w:t>https://www.britishcouncil.org/education/he-science/going-global-partnerships</w:t>
        </w:r>
      </w:hyperlink>
      <w:r w:rsidR="001F045D" w:rsidRPr="001F045D">
        <w:rPr>
          <w:rFonts w:eastAsia="Times New Roman"/>
          <w:color w:val="auto"/>
          <w:sz w:val="24"/>
          <w:szCs w:val="24"/>
        </w:rPr>
        <w:t xml:space="preserve">. </w:t>
      </w:r>
      <w:r w:rsidRPr="001F045D">
        <w:rPr>
          <w:rFonts w:eastAsia="Times New Roman"/>
          <w:color w:val="auto"/>
          <w:sz w:val="24"/>
          <w:szCs w:val="24"/>
        </w:rPr>
        <w:t>We have many opportunities being launched at this time, so please check this page regularly. </w:t>
      </w:r>
    </w:p>
    <w:p w14:paraId="64742D43" w14:textId="77777777" w:rsidR="00F9678B" w:rsidRPr="00F9678B" w:rsidRDefault="00F9678B" w:rsidP="008447DD">
      <w:pPr>
        <w:pStyle w:val="ListParagraph"/>
        <w:spacing w:after="0" w:line="276" w:lineRule="auto"/>
        <w:ind w:firstLine="0"/>
        <w:jc w:val="both"/>
        <w:textAlignment w:val="baseline"/>
        <w:rPr>
          <w:rFonts w:eastAsia="Times New Roman"/>
          <w:sz w:val="24"/>
          <w:szCs w:val="24"/>
        </w:rPr>
      </w:pPr>
    </w:p>
    <w:p w14:paraId="58209AD4" w14:textId="557F12A0" w:rsidR="00963F53" w:rsidRDefault="00703322" w:rsidP="008447DD">
      <w:pPr>
        <w:pStyle w:val="ListParagraph"/>
        <w:spacing w:after="0" w:line="276" w:lineRule="auto"/>
        <w:ind w:firstLine="0"/>
        <w:jc w:val="both"/>
        <w:textAlignment w:val="baseline"/>
        <w:rPr>
          <w:rFonts w:eastAsia="Times New Roman"/>
          <w:b/>
          <w:bCs/>
          <w:sz w:val="24"/>
          <w:szCs w:val="24"/>
        </w:rPr>
      </w:pPr>
      <w:r w:rsidRPr="00057EEA">
        <w:rPr>
          <w:rFonts w:eastAsia="Times New Roman"/>
          <w:sz w:val="24"/>
          <w:szCs w:val="24"/>
        </w:rPr>
        <w:t xml:space="preserve">This document refers to the following opportunity: </w:t>
      </w:r>
      <w:r w:rsidR="001F045D" w:rsidRPr="001F045D">
        <w:rPr>
          <w:rFonts w:eastAsia="Times New Roman"/>
          <w:b/>
          <w:bCs/>
          <w:sz w:val="24"/>
          <w:szCs w:val="24"/>
        </w:rPr>
        <w:t>Going Global Partnership: One-month Certification Program for Academic Leaders and University Management on Governance and Leadership</w:t>
      </w:r>
    </w:p>
    <w:p w14:paraId="4CF0EA0B" w14:textId="77777777" w:rsidR="001F045D" w:rsidRPr="00B25A65" w:rsidRDefault="001F045D" w:rsidP="008447DD">
      <w:pPr>
        <w:pStyle w:val="ListParagraph"/>
        <w:spacing w:after="0" w:line="276" w:lineRule="auto"/>
        <w:ind w:firstLine="0"/>
        <w:jc w:val="both"/>
        <w:textAlignment w:val="baseline"/>
      </w:pPr>
    </w:p>
    <w:p w14:paraId="5951F64D" w14:textId="083A7C94" w:rsidR="00227D0D" w:rsidRDefault="00C62585" w:rsidP="008447DD">
      <w:pPr>
        <w:spacing w:after="0"/>
        <w:ind w:left="705"/>
        <w:jc w:val="both"/>
      </w:pPr>
      <w:r w:rsidRPr="003B1769">
        <w:rPr>
          <w:rStyle w:val="normaltextrun"/>
          <w:rFonts w:eastAsia="Times New Roman"/>
        </w:rPr>
        <w:t>These Terms of Reference are developed</w:t>
      </w:r>
      <w:r w:rsidR="00963F53">
        <w:rPr>
          <w:rStyle w:val="normaltextrun"/>
          <w:rFonts w:eastAsia="Times New Roman"/>
        </w:rPr>
        <w:t xml:space="preserve"> </w:t>
      </w:r>
      <w:r w:rsidR="00227D0D">
        <w:t xml:space="preserve">to improve the participants’ academic and strategic planning skills, develop, and enhance their leadership skills and provide an </w:t>
      </w:r>
      <w:r w:rsidR="00227D0D">
        <w:lastRenderedPageBreak/>
        <w:t xml:space="preserve">orientation to working in the universities of international partners i.e., UK. to boast their management capabilities.  </w:t>
      </w:r>
    </w:p>
    <w:p w14:paraId="0E9173B0" w14:textId="77777777" w:rsidR="00227D0D" w:rsidRDefault="00227D0D" w:rsidP="008447DD">
      <w:pPr>
        <w:spacing w:after="0"/>
        <w:ind w:left="705"/>
        <w:jc w:val="both"/>
      </w:pPr>
    </w:p>
    <w:p w14:paraId="59AB33BB" w14:textId="057D07A0" w:rsidR="00DB3CDE" w:rsidRDefault="00F92FA5" w:rsidP="008447DD">
      <w:pPr>
        <w:spacing w:after="0"/>
        <w:ind w:left="720"/>
        <w:jc w:val="both"/>
        <w:rPr>
          <w:rStyle w:val="normaltextrun"/>
          <w:rFonts w:eastAsia="Times New Roman"/>
        </w:rPr>
      </w:pPr>
      <w:r>
        <w:rPr>
          <w:rStyle w:val="normaltextrun"/>
          <w:rFonts w:eastAsia="Times New Roman"/>
        </w:rPr>
        <w:t xml:space="preserve">The </w:t>
      </w:r>
      <w:r w:rsidR="00C62585" w:rsidRPr="003B1769">
        <w:rPr>
          <w:rStyle w:val="normaltextrun"/>
          <w:rFonts w:eastAsia="Times New Roman"/>
        </w:rPr>
        <w:t xml:space="preserve">Higher Education Commission of Pakistan and the British Council would like to invite full proposals from </w:t>
      </w:r>
      <w:r w:rsidRPr="00F92FA5">
        <w:rPr>
          <w:rStyle w:val="normaltextrun"/>
          <w:rFonts w:eastAsia="Times New Roman"/>
        </w:rPr>
        <w:t xml:space="preserve">eminent international experts (preferably an organization) </w:t>
      </w:r>
      <w:r w:rsidR="00DB3CDE">
        <w:rPr>
          <w:rStyle w:val="normaltextrun"/>
          <w:rFonts w:eastAsia="Times New Roman"/>
        </w:rPr>
        <w:t>including</w:t>
      </w:r>
      <w:r w:rsidRPr="00F92FA5">
        <w:rPr>
          <w:rStyle w:val="normaltextrun"/>
          <w:rFonts w:eastAsia="Times New Roman"/>
        </w:rPr>
        <w:t xml:space="preserve"> top UK </w:t>
      </w:r>
      <w:r w:rsidR="000C4B0B">
        <w:rPr>
          <w:rStyle w:val="normaltextrun"/>
          <w:rFonts w:eastAsia="Times New Roman"/>
        </w:rPr>
        <w:t>u</w:t>
      </w:r>
      <w:r w:rsidRPr="00F92FA5">
        <w:rPr>
          <w:rStyle w:val="normaltextrun"/>
          <w:rFonts w:eastAsia="Times New Roman"/>
        </w:rPr>
        <w:t>niversities/institutions</w:t>
      </w:r>
      <w:r>
        <w:rPr>
          <w:rStyle w:val="normaltextrun"/>
          <w:rFonts w:eastAsia="Times New Roman"/>
        </w:rPr>
        <w:t xml:space="preserve"> that </w:t>
      </w:r>
      <w:r w:rsidR="00E748C1">
        <w:rPr>
          <w:rStyle w:val="normaltextrun"/>
          <w:rFonts w:eastAsia="Times New Roman"/>
        </w:rPr>
        <w:t xml:space="preserve">have relevant expertise </w:t>
      </w:r>
      <w:r w:rsidR="00E7653C">
        <w:rPr>
          <w:rStyle w:val="normaltextrun"/>
          <w:rFonts w:eastAsia="Times New Roman"/>
        </w:rPr>
        <w:t xml:space="preserve">to </w:t>
      </w:r>
      <w:r w:rsidRPr="00F92FA5">
        <w:rPr>
          <w:rStyle w:val="normaltextrun"/>
          <w:rFonts w:eastAsia="Times New Roman"/>
        </w:rPr>
        <w:t>design this one-month certification program</w:t>
      </w:r>
      <w:r>
        <w:rPr>
          <w:rStyle w:val="normaltextrun"/>
          <w:rFonts w:eastAsia="Times New Roman"/>
        </w:rPr>
        <w:t>.</w:t>
      </w:r>
    </w:p>
    <w:p w14:paraId="41DE8212" w14:textId="77777777" w:rsidR="004A046A" w:rsidRDefault="004A046A" w:rsidP="008447DD">
      <w:pPr>
        <w:spacing w:after="0"/>
        <w:ind w:left="720"/>
        <w:jc w:val="both"/>
      </w:pPr>
    </w:p>
    <w:p w14:paraId="5977D4F8" w14:textId="77777777" w:rsidR="009E3149" w:rsidRDefault="009E3149" w:rsidP="008447DD">
      <w:pPr>
        <w:spacing w:after="0"/>
        <w:ind w:left="720"/>
        <w:jc w:val="both"/>
      </w:pPr>
    </w:p>
    <w:p w14:paraId="008127BC" w14:textId="42267D8C" w:rsidR="00E27F9C" w:rsidRPr="00421407" w:rsidRDefault="00701296" w:rsidP="008447DD">
      <w:pPr>
        <w:pStyle w:val="HeadingA"/>
        <w:spacing w:before="0" w:after="0"/>
        <w:ind w:left="720"/>
        <w:jc w:val="both"/>
      </w:pPr>
      <w:r w:rsidRPr="00421407">
        <w:t>Relevance to economic development and social welfare [Official Development Assistance (ODA) eligibility]</w:t>
      </w:r>
    </w:p>
    <w:p w14:paraId="3D0848B8" w14:textId="65320C0D" w:rsidR="009B2202" w:rsidRPr="00A514D0" w:rsidRDefault="009E3149" w:rsidP="008447DD">
      <w:pPr>
        <w:pStyle w:val="BodyText"/>
        <w:spacing w:after="0"/>
        <w:rPr>
          <w:rFonts w:ascii="Arial" w:hAnsi="Arial"/>
          <w:sz w:val="24"/>
          <w:szCs w:val="24"/>
        </w:rPr>
      </w:pPr>
      <w:r>
        <w:rPr>
          <w:rFonts w:ascii="Arial" w:hAnsi="Arial"/>
          <w:sz w:val="24"/>
          <w:szCs w:val="24"/>
        </w:rPr>
        <w:br/>
      </w:r>
      <w:proofErr w:type="gramStart"/>
      <w:r w:rsidR="009B2202" w:rsidRPr="00A514D0">
        <w:rPr>
          <w:rFonts w:ascii="Arial" w:hAnsi="Arial"/>
          <w:sz w:val="24"/>
          <w:szCs w:val="24"/>
        </w:rPr>
        <w:t>For the purpose of</w:t>
      </w:r>
      <w:proofErr w:type="gramEnd"/>
      <w:r w:rsidR="009B2202" w:rsidRPr="00A514D0">
        <w:rPr>
          <w:rFonts w:ascii="Arial" w:hAnsi="Arial"/>
          <w:sz w:val="24"/>
          <w:szCs w:val="24"/>
        </w:rPr>
        <w:t xml:space="preserve"> this call, capacity strengthening activities with development relevance are defined as activities that have the potential to contribute to the economic development and social welfare of partner countries, benefitting low-income and vulnerable populations specifically. </w:t>
      </w:r>
    </w:p>
    <w:p w14:paraId="0169FA84" w14:textId="77777777" w:rsidR="009E3149" w:rsidRDefault="009E3149" w:rsidP="008447DD">
      <w:pPr>
        <w:pStyle w:val="BodyText"/>
        <w:spacing w:after="0"/>
        <w:rPr>
          <w:rFonts w:ascii="Arial" w:hAnsi="Arial"/>
          <w:sz w:val="24"/>
          <w:szCs w:val="24"/>
        </w:rPr>
      </w:pPr>
    </w:p>
    <w:p w14:paraId="01DA8819" w14:textId="4C054662" w:rsidR="009B2202" w:rsidRPr="00A514D0" w:rsidRDefault="009B2202" w:rsidP="008447DD">
      <w:pPr>
        <w:pStyle w:val="BodyText"/>
        <w:spacing w:after="0"/>
        <w:rPr>
          <w:rFonts w:ascii="Arial" w:hAnsi="Arial"/>
          <w:sz w:val="24"/>
          <w:szCs w:val="24"/>
        </w:rPr>
      </w:pPr>
      <w:proofErr w:type="gramStart"/>
      <w:r w:rsidRPr="00A514D0">
        <w:rPr>
          <w:rFonts w:ascii="Arial" w:hAnsi="Arial"/>
          <w:sz w:val="24"/>
          <w:szCs w:val="24"/>
        </w:rPr>
        <w:t>In order to</w:t>
      </w:r>
      <w:proofErr w:type="gramEnd"/>
      <w:r w:rsidRPr="00A514D0">
        <w:rPr>
          <w:rFonts w:ascii="Arial" w:hAnsi="Arial"/>
          <w:sz w:val="24"/>
          <w:szCs w:val="24"/>
        </w:rPr>
        <w:t xml:space="preserve"> be considered for funding under the programme, all proposals must clearly articulate a plausible route to positive impact on these populations within a short-to medium-term timeframe (3-15 years). Applications which do not meet the ODA criterion cannot receive funding.  </w:t>
      </w:r>
    </w:p>
    <w:p w14:paraId="294C371E" w14:textId="77777777" w:rsidR="009E3149" w:rsidRDefault="009E3149" w:rsidP="008447DD">
      <w:pPr>
        <w:pStyle w:val="BodyText"/>
        <w:spacing w:after="0"/>
        <w:rPr>
          <w:rFonts w:ascii="Arial" w:hAnsi="Arial"/>
          <w:sz w:val="24"/>
          <w:szCs w:val="24"/>
        </w:rPr>
      </w:pPr>
    </w:p>
    <w:p w14:paraId="37A3E4F9" w14:textId="59BC566B" w:rsidR="009B2202" w:rsidRPr="00A514D0" w:rsidRDefault="009B2202" w:rsidP="008447DD">
      <w:pPr>
        <w:pStyle w:val="BodyText"/>
        <w:spacing w:after="0"/>
        <w:rPr>
          <w:rFonts w:ascii="Arial" w:hAnsi="Arial"/>
          <w:sz w:val="24"/>
          <w:szCs w:val="24"/>
        </w:rPr>
      </w:pPr>
      <w:r w:rsidRPr="00A514D0">
        <w:rPr>
          <w:rFonts w:ascii="Arial" w:hAnsi="Arial"/>
          <w:sz w:val="24"/>
          <w:szCs w:val="24"/>
        </w:rPr>
        <w:t>Applicants should therefore consider, within their proposals, how the proposed capacity strengthening activities will address issues related to development effectively and efficiently, working in areas of demonstrable relevance to local challenges and using the strengths of the UK to address them. Applicants are asked to highlight relevant SDGs that the programme will support (</w:t>
      </w:r>
      <w:hyperlink r:id="rId16" w:history="1">
        <w:r w:rsidR="008D5D11" w:rsidRPr="00A514D0">
          <w:rPr>
            <w:rStyle w:val="Hyperlink"/>
            <w:sz w:val="24"/>
            <w:szCs w:val="24"/>
          </w:rPr>
          <w:t>https://sdgs.un.org/goals</w:t>
        </w:r>
      </w:hyperlink>
      <w:r w:rsidRPr="00A514D0">
        <w:rPr>
          <w:rFonts w:ascii="Arial" w:hAnsi="Arial"/>
          <w:sz w:val="24"/>
          <w:szCs w:val="24"/>
        </w:rPr>
        <w:t>).</w:t>
      </w:r>
    </w:p>
    <w:p w14:paraId="3A80134B" w14:textId="77777777" w:rsidR="009E3149" w:rsidRDefault="009E3149" w:rsidP="008447DD">
      <w:pPr>
        <w:pStyle w:val="BodyText"/>
        <w:spacing w:after="0"/>
        <w:rPr>
          <w:rFonts w:ascii="Arial" w:hAnsi="Arial"/>
          <w:sz w:val="24"/>
          <w:szCs w:val="24"/>
        </w:rPr>
      </w:pPr>
    </w:p>
    <w:p w14:paraId="39C34FF5" w14:textId="6BEB3C95" w:rsidR="009B2202" w:rsidRPr="00A514D0" w:rsidRDefault="009B2202" w:rsidP="008447DD">
      <w:pPr>
        <w:pStyle w:val="BodyText"/>
        <w:spacing w:after="0"/>
        <w:rPr>
          <w:rFonts w:ascii="Arial" w:hAnsi="Arial"/>
          <w:sz w:val="24"/>
          <w:szCs w:val="24"/>
        </w:rPr>
      </w:pPr>
      <w:r w:rsidRPr="00A514D0">
        <w:rPr>
          <w:rFonts w:ascii="Arial" w:hAnsi="Arial"/>
          <w:sz w:val="24"/>
          <w:szCs w:val="24"/>
        </w:rPr>
        <w:t>In some disciplines, development relevance can be longer-term and less direct than in other areas and impact may be harder to measure. However, in all cases, it remains the responsibility of the applicant to articulate how the activity proposed will aim to meet the ODA criteria and has the potential for lasting impact. Applicants should not expect reviewers to make assumptions about development impact that is not clearly described within the proposal.</w:t>
      </w:r>
    </w:p>
    <w:p w14:paraId="30DE9782" w14:textId="77777777" w:rsidR="009E3149" w:rsidRDefault="009E3149" w:rsidP="008447DD">
      <w:pPr>
        <w:pStyle w:val="BodyText"/>
        <w:spacing w:after="0"/>
        <w:rPr>
          <w:rFonts w:ascii="Arial" w:hAnsi="Arial"/>
          <w:sz w:val="24"/>
          <w:szCs w:val="24"/>
        </w:rPr>
      </w:pPr>
    </w:p>
    <w:p w14:paraId="532F332B" w14:textId="69424CF1" w:rsidR="009B2202" w:rsidRDefault="009B2202" w:rsidP="008447DD">
      <w:pPr>
        <w:pStyle w:val="BodyText"/>
        <w:spacing w:after="0"/>
        <w:rPr>
          <w:rFonts w:ascii="Arial" w:hAnsi="Arial"/>
          <w:sz w:val="24"/>
          <w:szCs w:val="24"/>
        </w:rPr>
      </w:pPr>
      <w:r w:rsidRPr="00A514D0">
        <w:rPr>
          <w:rFonts w:ascii="Arial" w:hAnsi="Arial"/>
          <w:sz w:val="24"/>
          <w:szCs w:val="24"/>
        </w:rPr>
        <w:t>For general information about ODA, please visit the OECD website at</w:t>
      </w:r>
      <w:r w:rsidR="009E3149">
        <w:rPr>
          <w:rFonts w:ascii="Arial" w:hAnsi="Arial"/>
          <w:sz w:val="24"/>
          <w:szCs w:val="24"/>
        </w:rPr>
        <w:t>:</w:t>
      </w:r>
      <w:r w:rsidRPr="00A514D0">
        <w:rPr>
          <w:rFonts w:ascii="Arial" w:hAnsi="Arial"/>
          <w:sz w:val="24"/>
          <w:szCs w:val="24"/>
        </w:rPr>
        <w:t xml:space="preserve"> </w:t>
      </w:r>
      <w:hyperlink r:id="rId17" w:history="1">
        <w:r w:rsidR="009E3149" w:rsidRPr="00E969D1">
          <w:rPr>
            <w:rStyle w:val="Hyperlink"/>
            <w:sz w:val="24"/>
            <w:szCs w:val="24"/>
          </w:rPr>
          <w:t>https://www.oecd.org/dac/financing-sustainable-development/development-finance-standards/official-development-assistance.htm</w:t>
        </w:r>
      </w:hyperlink>
    </w:p>
    <w:p w14:paraId="7D9DAD57" w14:textId="77777777" w:rsidR="009E3149" w:rsidRPr="00A514D0" w:rsidRDefault="009E3149" w:rsidP="008447DD">
      <w:pPr>
        <w:pStyle w:val="BodyText"/>
        <w:spacing w:after="0"/>
        <w:rPr>
          <w:rFonts w:ascii="Arial" w:hAnsi="Arial"/>
          <w:sz w:val="24"/>
          <w:szCs w:val="24"/>
        </w:rPr>
      </w:pPr>
    </w:p>
    <w:p w14:paraId="54CAD1A3" w14:textId="77777777" w:rsidR="009B2202" w:rsidRPr="00A514D0" w:rsidRDefault="009B2202" w:rsidP="008447DD">
      <w:pPr>
        <w:pStyle w:val="BodyText"/>
        <w:spacing w:after="0"/>
        <w:rPr>
          <w:rFonts w:ascii="Arial" w:hAnsi="Arial"/>
          <w:sz w:val="24"/>
          <w:szCs w:val="24"/>
        </w:rPr>
      </w:pPr>
      <w:r w:rsidRPr="00A514D0">
        <w:rPr>
          <w:rFonts w:ascii="Arial" w:hAnsi="Arial"/>
          <w:sz w:val="24"/>
          <w:szCs w:val="24"/>
        </w:rPr>
        <w:t xml:space="preserve">Failure to demonstrate ODA eligibility will render your application ineligible regardless of other success criteria. Please make sure you consider the ODA relevance of your application. </w:t>
      </w:r>
    </w:p>
    <w:p w14:paraId="0E683618" w14:textId="77777777" w:rsidR="009E3149" w:rsidRDefault="009E3149" w:rsidP="008447DD">
      <w:pPr>
        <w:pStyle w:val="BodyText"/>
        <w:spacing w:after="0"/>
        <w:rPr>
          <w:rFonts w:ascii="Arial" w:hAnsi="Arial"/>
          <w:sz w:val="24"/>
          <w:szCs w:val="24"/>
        </w:rPr>
      </w:pPr>
    </w:p>
    <w:p w14:paraId="6DBC0A71" w14:textId="2F8EA54D" w:rsidR="00DB3CDE" w:rsidRDefault="009B2202" w:rsidP="008447DD">
      <w:pPr>
        <w:pStyle w:val="BodyText"/>
        <w:spacing w:after="0"/>
        <w:rPr>
          <w:rFonts w:ascii="Arial" w:hAnsi="Arial"/>
          <w:sz w:val="24"/>
          <w:szCs w:val="24"/>
        </w:rPr>
      </w:pPr>
      <w:proofErr w:type="gramStart"/>
      <w:r w:rsidRPr="00A514D0">
        <w:rPr>
          <w:rFonts w:ascii="Arial" w:hAnsi="Arial"/>
          <w:sz w:val="24"/>
          <w:szCs w:val="24"/>
        </w:rPr>
        <w:t>In order to</w:t>
      </w:r>
      <w:proofErr w:type="gramEnd"/>
      <w:r w:rsidRPr="00A514D0">
        <w:rPr>
          <w:rFonts w:ascii="Arial" w:hAnsi="Arial"/>
          <w:sz w:val="24"/>
          <w:szCs w:val="24"/>
        </w:rPr>
        <w:t xml:space="preserve"> show development relevance within the context of the proposed project, applicants are advised to include within the application reference to any local or national </w:t>
      </w:r>
      <w:r w:rsidRPr="00A514D0">
        <w:rPr>
          <w:rFonts w:ascii="Arial" w:hAnsi="Arial"/>
          <w:sz w:val="24"/>
          <w:szCs w:val="24"/>
        </w:rPr>
        <w:lastRenderedPageBreak/>
        <w:t>consultation, links to government policies, and existing links with government institutions.</w:t>
      </w:r>
      <w:r w:rsidR="005E33A4" w:rsidRPr="00A514D0">
        <w:rPr>
          <w:rFonts w:asciiTheme="minorHAnsi" w:hAnsiTheme="minorHAnsi" w:cstheme="minorHAnsi"/>
          <w:sz w:val="24"/>
          <w:szCs w:val="24"/>
        </w:rPr>
        <w:br/>
      </w:r>
    </w:p>
    <w:p w14:paraId="66C71D03" w14:textId="77777777" w:rsidR="009E3149" w:rsidRPr="00DB3CDE" w:rsidRDefault="009E3149" w:rsidP="008447DD">
      <w:pPr>
        <w:pStyle w:val="BodyText"/>
        <w:spacing w:after="0"/>
        <w:rPr>
          <w:rFonts w:ascii="Arial" w:hAnsi="Arial"/>
          <w:sz w:val="24"/>
          <w:szCs w:val="24"/>
        </w:rPr>
      </w:pPr>
    </w:p>
    <w:p w14:paraId="187FC1FD" w14:textId="7647A81C" w:rsidR="0074375B" w:rsidRPr="00DB3CDE" w:rsidRDefault="0074375B"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r w:rsidRPr="00DB3CDE">
        <w:rPr>
          <w:rFonts w:ascii="Arial" w:eastAsia="BritishCouncilSans-Regular" w:hAnsi="Arial" w:cs="BritishCouncilSans-Regular"/>
          <w:color w:val="23085A"/>
          <w:sz w:val="46"/>
          <w:szCs w:val="24"/>
          <w:lang w:eastAsia="en-US"/>
        </w:rPr>
        <w:t>Gender Equality Statement</w:t>
      </w:r>
    </w:p>
    <w:p w14:paraId="42084F39" w14:textId="77777777" w:rsidR="009E3149" w:rsidRDefault="009E3149" w:rsidP="008447DD">
      <w:pPr>
        <w:pStyle w:val="BodyText"/>
        <w:spacing w:after="0"/>
        <w:rPr>
          <w:rFonts w:ascii="Arial" w:hAnsi="Arial"/>
          <w:sz w:val="24"/>
          <w:szCs w:val="24"/>
        </w:rPr>
      </w:pPr>
    </w:p>
    <w:p w14:paraId="0BE321CA" w14:textId="7FB0F086" w:rsidR="0074375B" w:rsidRPr="00CA7384" w:rsidRDefault="0074375B" w:rsidP="008447DD">
      <w:pPr>
        <w:pStyle w:val="BodyText"/>
        <w:spacing w:after="0"/>
        <w:rPr>
          <w:rFonts w:ascii="Arial" w:hAnsi="Arial"/>
          <w:sz w:val="24"/>
          <w:szCs w:val="24"/>
        </w:rPr>
      </w:pPr>
      <w:r w:rsidRPr="00CA7384">
        <w:rPr>
          <w:rFonts w:ascii="Arial" w:hAnsi="Arial"/>
          <w:sz w:val="24"/>
          <w:szCs w:val="24"/>
        </w:rPr>
        <w:t>Equality, diversity</w:t>
      </w:r>
      <w:r w:rsidR="00791FFF" w:rsidRPr="00CA7384">
        <w:rPr>
          <w:rFonts w:ascii="Arial" w:hAnsi="Arial"/>
          <w:sz w:val="24"/>
          <w:szCs w:val="24"/>
        </w:rPr>
        <w:t>,</w:t>
      </w:r>
      <w:r w:rsidRPr="00CA7384">
        <w:rPr>
          <w:rFonts w:ascii="Arial" w:hAnsi="Arial"/>
          <w:sz w:val="24"/>
          <w:szCs w:val="24"/>
        </w:rPr>
        <w:t xml:space="preserve"> and inclusion (EDI) </w:t>
      </w:r>
      <w:r w:rsidR="00ED3989" w:rsidRPr="00CA7384">
        <w:rPr>
          <w:rFonts w:ascii="Arial" w:hAnsi="Arial"/>
          <w:sz w:val="24"/>
          <w:szCs w:val="24"/>
        </w:rPr>
        <w:t>is</w:t>
      </w:r>
      <w:r w:rsidRPr="00CA7384">
        <w:rPr>
          <w:rFonts w:ascii="Arial" w:hAnsi="Arial"/>
          <w:sz w:val="24"/>
          <w:szCs w:val="24"/>
        </w:rPr>
        <w:t xml:space="preserve"> at the heart of the British Council’s mission. We are also required to comply with the International Development (Gender Equality) Act, 2014. Hence, applicants must demonstrate how meaningful and proportionate consideration has been taken to promote gender equality in the proposal. This must be outlined in the Gender Equality Statement (GES) section of the application form.  </w:t>
      </w:r>
    </w:p>
    <w:p w14:paraId="09C3711B" w14:textId="77777777" w:rsidR="009E3149" w:rsidRDefault="009E3149" w:rsidP="008447DD">
      <w:pPr>
        <w:pStyle w:val="BodyText"/>
        <w:spacing w:after="0"/>
        <w:rPr>
          <w:rFonts w:ascii="Arial" w:hAnsi="Arial"/>
          <w:sz w:val="24"/>
          <w:szCs w:val="24"/>
        </w:rPr>
      </w:pPr>
    </w:p>
    <w:p w14:paraId="7CE75AA0" w14:textId="53D41200" w:rsidR="0074375B" w:rsidRPr="00CA7384" w:rsidRDefault="0074375B" w:rsidP="008447DD">
      <w:pPr>
        <w:pStyle w:val="BodyText"/>
        <w:spacing w:after="0"/>
        <w:rPr>
          <w:rFonts w:ascii="Arial" w:hAnsi="Arial"/>
          <w:sz w:val="24"/>
          <w:szCs w:val="24"/>
        </w:rPr>
      </w:pPr>
      <w:r w:rsidRPr="00CA7384">
        <w:rPr>
          <w:rFonts w:ascii="Arial" w:hAnsi="Arial"/>
          <w:sz w:val="24"/>
          <w:szCs w:val="24"/>
        </w:rPr>
        <w:t>GES is a qualifying criterion to move the application ahead for further assessment and hence must be completed.</w:t>
      </w:r>
    </w:p>
    <w:p w14:paraId="300BE255" w14:textId="77777777" w:rsidR="009E3149" w:rsidRDefault="009E3149" w:rsidP="008447DD">
      <w:pPr>
        <w:pStyle w:val="BodyText"/>
        <w:spacing w:after="0" w:line="276" w:lineRule="auto"/>
        <w:rPr>
          <w:rFonts w:ascii="Arial" w:hAnsi="Arial"/>
          <w:sz w:val="24"/>
          <w:szCs w:val="24"/>
        </w:rPr>
      </w:pPr>
    </w:p>
    <w:p w14:paraId="528CB82A" w14:textId="29D6C9E3" w:rsidR="0074375B" w:rsidRDefault="0074375B" w:rsidP="008447DD">
      <w:pPr>
        <w:pStyle w:val="BodyText"/>
        <w:spacing w:after="0" w:line="276" w:lineRule="auto"/>
        <w:rPr>
          <w:rFonts w:ascii="Arial" w:hAnsi="Arial"/>
          <w:sz w:val="24"/>
          <w:szCs w:val="24"/>
        </w:rPr>
      </w:pPr>
      <w:r w:rsidRPr="00CA7384">
        <w:rPr>
          <w:rFonts w:ascii="Arial" w:hAnsi="Arial"/>
          <w:sz w:val="24"/>
          <w:szCs w:val="24"/>
        </w:rPr>
        <w:t xml:space="preserve">Applicants are required to consider the impact the proposed course will have on improving gender equality.  This should be evident in the </w:t>
      </w:r>
      <w:r w:rsidR="005C2E20" w:rsidRPr="00CA7384">
        <w:rPr>
          <w:rFonts w:ascii="Arial" w:hAnsi="Arial"/>
          <w:sz w:val="24"/>
          <w:szCs w:val="24"/>
        </w:rPr>
        <w:t xml:space="preserve">product/solution </w:t>
      </w:r>
      <w:r w:rsidRPr="00CA7384">
        <w:rPr>
          <w:rFonts w:ascii="Arial" w:hAnsi="Arial"/>
          <w:sz w:val="24"/>
          <w:szCs w:val="24"/>
        </w:rPr>
        <w:t>to be developed, specifically:</w:t>
      </w:r>
    </w:p>
    <w:p w14:paraId="2D125395" w14:textId="77777777" w:rsidR="009E3149" w:rsidRPr="00CA7384" w:rsidRDefault="009E3149" w:rsidP="008447DD">
      <w:pPr>
        <w:pStyle w:val="BodyText"/>
        <w:spacing w:after="0" w:line="276" w:lineRule="auto"/>
        <w:rPr>
          <w:rFonts w:ascii="Arial" w:hAnsi="Arial"/>
          <w:sz w:val="24"/>
          <w:szCs w:val="24"/>
        </w:rPr>
      </w:pPr>
    </w:p>
    <w:p w14:paraId="7B820FD3" w14:textId="410B9AC2" w:rsidR="0074375B" w:rsidRPr="00405755" w:rsidRDefault="0074375B" w:rsidP="008447DD">
      <w:pPr>
        <w:pStyle w:val="Bullets1"/>
        <w:numPr>
          <w:ilvl w:val="0"/>
          <w:numId w:val="11"/>
        </w:numPr>
        <w:tabs>
          <w:tab w:val="clear" w:pos="1152"/>
        </w:tabs>
        <w:spacing w:after="0" w:line="276" w:lineRule="auto"/>
        <w:rPr>
          <w:rFonts w:ascii="Arial" w:hAnsi="Arial" w:cs="Arial"/>
          <w:sz w:val="24"/>
          <w:szCs w:val="21"/>
        </w:rPr>
      </w:pPr>
      <w:r w:rsidRPr="00405755">
        <w:rPr>
          <w:rFonts w:ascii="Arial" w:hAnsi="Arial" w:cs="Arial"/>
          <w:sz w:val="24"/>
          <w:szCs w:val="21"/>
        </w:rPr>
        <w:t xml:space="preserve">the </w:t>
      </w:r>
      <w:r w:rsidR="005C2E20" w:rsidRPr="00405755">
        <w:rPr>
          <w:rFonts w:ascii="Arial" w:hAnsi="Arial" w:cs="Arial"/>
          <w:sz w:val="24"/>
          <w:szCs w:val="21"/>
        </w:rPr>
        <w:t xml:space="preserve">product/solution </w:t>
      </w:r>
      <w:r w:rsidRPr="00405755">
        <w:rPr>
          <w:rFonts w:ascii="Arial" w:hAnsi="Arial" w:cs="Arial"/>
          <w:sz w:val="24"/>
          <w:szCs w:val="21"/>
        </w:rPr>
        <w:t xml:space="preserve">outputs and outcomes </w:t>
      </w:r>
    </w:p>
    <w:p w14:paraId="47A6196C" w14:textId="0D043210" w:rsidR="0074375B" w:rsidRPr="00405755" w:rsidRDefault="0074375B" w:rsidP="008447DD">
      <w:pPr>
        <w:pStyle w:val="Bullets1"/>
        <w:numPr>
          <w:ilvl w:val="0"/>
          <w:numId w:val="11"/>
        </w:numPr>
        <w:tabs>
          <w:tab w:val="clear" w:pos="1152"/>
        </w:tabs>
        <w:spacing w:after="0" w:line="276" w:lineRule="auto"/>
        <w:rPr>
          <w:rFonts w:ascii="Arial" w:hAnsi="Arial" w:cs="Arial"/>
          <w:sz w:val="24"/>
          <w:szCs w:val="21"/>
        </w:rPr>
      </w:pPr>
      <w:r w:rsidRPr="00405755">
        <w:rPr>
          <w:rFonts w:ascii="Arial" w:hAnsi="Arial" w:cs="Arial"/>
          <w:sz w:val="24"/>
          <w:szCs w:val="21"/>
        </w:rPr>
        <w:t>the composition of the project team</w:t>
      </w:r>
    </w:p>
    <w:p w14:paraId="4A2A232B" w14:textId="0C10C712" w:rsidR="0074375B" w:rsidRPr="00405755" w:rsidRDefault="0074375B" w:rsidP="008447DD">
      <w:pPr>
        <w:pStyle w:val="Bullets1"/>
        <w:numPr>
          <w:ilvl w:val="0"/>
          <w:numId w:val="11"/>
        </w:numPr>
        <w:tabs>
          <w:tab w:val="clear" w:pos="1152"/>
        </w:tabs>
        <w:spacing w:after="0" w:line="276" w:lineRule="auto"/>
        <w:rPr>
          <w:rFonts w:ascii="Arial" w:hAnsi="Arial" w:cs="Arial"/>
          <w:sz w:val="24"/>
          <w:szCs w:val="21"/>
        </w:rPr>
      </w:pPr>
      <w:r w:rsidRPr="00405755">
        <w:rPr>
          <w:rFonts w:ascii="Arial" w:hAnsi="Arial" w:cs="Arial"/>
          <w:sz w:val="24"/>
          <w:szCs w:val="21"/>
        </w:rPr>
        <w:t>the profile of the participants, stakeholders</w:t>
      </w:r>
      <w:r w:rsidR="000C1AF4" w:rsidRPr="00405755">
        <w:rPr>
          <w:rFonts w:ascii="Arial" w:hAnsi="Arial" w:cs="Arial"/>
          <w:sz w:val="24"/>
          <w:szCs w:val="21"/>
        </w:rPr>
        <w:t>,</w:t>
      </w:r>
      <w:r w:rsidRPr="00405755">
        <w:rPr>
          <w:rFonts w:ascii="Arial" w:hAnsi="Arial" w:cs="Arial"/>
          <w:sz w:val="24"/>
          <w:szCs w:val="21"/>
        </w:rPr>
        <w:t xml:space="preserve"> and beneficiaries of the project </w:t>
      </w:r>
    </w:p>
    <w:p w14:paraId="4D9407C8" w14:textId="753CE881" w:rsidR="0074375B" w:rsidRPr="00405755" w:rsidRDefault="0074375B" w:rsidP="008447DD">
      <w:pPr>
        <w:pStyle w:val="Bullets1"/>
        <w:numPr>
          <w:ilvl w:val="0"/>
          <w:numId w:val="11"/>
        </w:numPr>
        <w:tabs>
          <w:tab w:val="clear" w:pos="1152"/>
        </w:tabs>
        <w:spacing w:after="0" w:line="276" w:lineRule="auto"/>
        <w:rPr>
          <w:rFonts w:ascii="Arial" w:hAnsi="Arial" w:cs="Arial"/>
          <w:sz w:val="24"/>
          <w:szCs w:val="21"/>
        </w:rPr>
      </w:pPr>
      <w:r w:rsidRPr="00405755">
        <w:rPr>
          <w:rFonts w:ascii="Arial" w:hAnsi="Arial" w:cs="Arial"/>
          <w:sz w:val="24"/>
          <w:szCs w:val="21"/>
        </w:rPr>
        <w:t xml:space="preserve">the processes followed throughout the development of the </w:t>
      </w:r>
      <w:r w:rsidR="005C2E20" w:rsidRPr="00405755">
        <w:rPr>
          <w:rFonts w:ascii="Arial" w:hAnsi="Arial" w:cs="Arial"/>
          <w:sz w:val="24"/>
          <w:szCs w:val="21"/>
        </w:rPr>
        <w:t>product/solution</w:t>
      </w:r>
      <w:r w:rsidRPr="00405755">
        <w:rPr>
          <w:rFonts w:ascii="Arial" w:hAnsi="Arial" w:cs="Arial"/>
          <w:sz w:val="24"/>
          <w:szCs w:val="21"/>
        </w:rPr>
        <w:t xml:space="preserve">.  </w:t>
      </w:r>
    </w:p>
    <w:p w14:paraId="59993A89" w14:textId="77777777" w:rsidR="009E3149" w:rsidRDefault="009E3149" w:rsidP="008447DD">
      <w:pPr>
        <w:pStyle w:val="BodyText"/>
        <w:spacing w:after="0"/>
        <w:rPr>
          <w:rFonts w:ascii="Arial" w:hAnsi="Arial"/>
          <w:sz w:val="24"/>
          <w:szCs w:val="24"/>
        </w:rPr>
      </w:pPr>
    </w:p>
    <w:p w14:paraId="42FB515B" w14:textId="52F69AB0" w:rsidR="0074375B" w:rsidRDefault="0074375B" w:rsidP="008447DD">
      <w:pPr>
        <w:pStyle w:val="BodyText"/>
        <w:spacing w:after="0"/>
        <w:rPr>
          <w:rFonts w:ascii="Arial" w:hAnsi="Arial"/>
          <w:sz w:val="24"/>
          <w:szCs w:val="24"/>
        </w:rPr>
      </w:pPr>
      <w:r w:rsidRPr="00CA7384">
        <w:rPr>
          <w:rFonts w:ascii="Arial" w:hAnsi="Arial"/>
          <w:sz w:val="24"/>
          <w:szCs w:val="24"/>
        </w:rPr>
        <w:t xml:space="preserve">Please note that </w:t>
      </w:r>
      <w:r w:rsidR="00405755" w:rsidRPr="00CA7384">
        <w:rPr>
          <w:rFonts w:ascii="Arial" w:hAnsi="Arial"/>
          <w:sz w:val="24"/>
          <w:szCs w:val="24"/>
        </w:rPr>
        <w:t>it</w:t>
      </w:r>
      <w:r w:rsidRPr="00CA7384">
        <w:rPr>
          <w:rFonts w:ascii="Arial" w:hAnsi="Arial"/>
          <w:sz w:val="24"/>
          <w:szCs w:val="24"/>
        </w:rPr>
        <w:t xml:space="preserve"> should not be a re-statement of your Institution’s gender or EDI policy. While you may refer to the policy, you must be able to demonstrate how the policy will be implemented in the proposal. The Gender Equality Statement must address the below criteria, with an understanding that, depending on the nature of the intervention, not all questions will be applicable. If a question is not applicable, you will need to articulate the reasons instead of leaving </w:t>
      </w:r>
      <w:r w:rsidR="000C1AF4" w:rsidRPr="00CA7384">
        <w:rPr>
          <w:rFonts w:ascii="Arial" w:hAnsi="Arial"/>
          <w:sz w:val="24"/>
          <w:szCs w:val="24"/>
        </w:rPr>
        <w:t>them</w:t>
      </w:r>
      <w:r w:rsidRPr="00CA7384">
        <w:rPr>
          <w:rFonts w:ascii="Arial" w:hAnsi="Arial"/>
          <w:sz w:val="24"/>
          <w:szCs w:val="24"/>
        </w:rPr>
        <w:t xml:space="preserve"> unaddressed.</w:t>
      </w:r>
    </w:p>
    <w:p w14:paraId="0523D8DC" w14:textId="77777777" w:rsidR="009E3149" w:rsidRPr="00CA7384" w:rsidRDefault="009E3149" w:rsidP="008447DD">
      <w:pPr>
        <w:pStyle w:val="BodyText"/>
        <w:spacing w:after="0"/>
        <w:rPr>
          <w:rFonts w:ascii="Arial" w:hAnsi="Arial"/>
          <w:sz w:val="24"/>
          <w:szCs w:val="24"/>
        </w:rPr>
      </w:pPr>
    </w:p>
    <w:p w14:paraId="7569B64C" w14:textId="1FD815E5" w:rsidR="0074375B" w:rsidRPr="00CA7384" w:rsidRDefault="0074375B" w:rsidP="008447DD">
      <w:pPr>
        <w:pStyle w:val="paragraph"/>
        <w:numPr>
          <w:ilvl w:val="0"/>
          <w:numId w:val="9"/>
        </w:numPr>
        <w:shd w:val="clear" w:color="auto" w:fill="FFFFFF"/>
        <w:spacing w:before="0" w:beforeAutospacing="0" w:after="0" w:afterAutospacing="0" w:line="276" w:lineRule="auto"/>
        <w:jc w:val="both"/>
        <w:textAlignment w:val="baseline"/>
        <w:rPr>
          <w:rFonts w:ascii="Arial" w:eastAsiaTheme="minorHAnsi" w:hAnsi="Arial" w:cs="Arial"/>
          <w:szCs w:val="28"/>
          <w:lang w:eastAsia="en-US"/>
        </w:rPr>
      </w:pPr>
      <w:r w:rsidRPr="00405755">
        <w:rPr>
          <w:rFonts w:ascii="Arial" w:eastAsiaTheme="minorHAnsi" w:hAnsi="Arial" w:cs="Arial"/>
          <w:szCs w:val="28"/>
          <w:lang w:eastAsia="en-US"/>
        </w:rPr>
        <w:t xml:space="preserve">What approach would you take to measure gender equality aspects in the outcomes and outputs of the </w:t>
      </w:r>
      <w:r w:rsidR="002A4175" w:rsidRPr="00405755">
        <w:rPr>
          <w:rFonts w:ascii="Arial" w:hAnsi="Arial" w:cs="Arial"/>
          <w:szCs w:val="21"/>
        </w:rPr>
        <w:t>product/solution</w:t>
      </w:r>
      <w:r w:rsidRPr="00405755">
        <w:rPr>
          <w:rFonts w:ascii="Arial" w:eastAsiaTheme="minorHAnsi" w:hAnsi="Arial" w:cs="Arial"/>
          <w:szCs w:val="28"/>
          <w:lang w:eastAsia="en-US"/>
        </w:rPr>
        <w:t>?</w:t>
      </w:r>
    </w:p>
    <w:p w14:paraId="17C172C2" w14:textId="1903D3CF" w:rsidR="0074375B" w:rsidRPr="00CA7384" w:rsidRDefault="0074375B" w:rsidP="008447DD">
      <w:pPr>
        <w:pStyle w:val="paragraph"/>
        <w:numPr>
          <w:ilvl w:val="0"/>
          <w:numId w:val="9"/>
        </w:numPr>
        <w:shd w:val="clear" w:color="auto" w:fill="FFFFFF"/>
        <w:spacing w:before="0" w:beforeAutospacing="0" w:after="0" w:afterAutospacing="0" w:line="276" w:lineRule="auto"/>
        <w:jc w:val="both"/>
        <w:textAlignment w:val="baseline"/>
        <w:rPr>
          <w:rFonts w:ascii="Arial" w:eastAsiaTheme="minorHAnsi" w:hAnsi="Arial" w:cs="Arial"/>
          <w:szCs w:val="21"/>
          <w:lang w:eastAsia="en-US"/>
        </w:rPr>
      </w:pPr>
      <w:r w:rsidRPr="00CA7384">
        <w:rPr>
          <w:rFonts w:ascii="Arial" w:eastAsiaTheme="minorHAnsi" w:hAnsi="Arial" w:cs="Arial"/>
          <w:szCs w:val="28"/>
          <w:lang w:eastAsia="en-US"/>
        </w:rPr>
        <w:t xml:space="preserve">Have measures been put in place to ensure equal and meaningful opportunities for people of different genders to be involved throughout the proposed </w:t>
      </w:r>
      <w:r w:rsidR="002A4175" w:rsidRPr="00CA7384">
        <w:rPr>
          <w:rFonts w:ascii="Arial" w:hAnsi="Arial" w:cs="Arial"/>
          <w:szCs w:val="21"/>
        </w:rPr>
        <w:t>product/solution</w:t>
      </w:r>
      <w:r w:rsidR="002A4175" w:rsidRPr="00CA7384">
        <w:rPr>
          <w:rFonts w:ascii="Arial" w:eastAsiaTheme="minorHAnsi" w:hAnsi="Arial" w:cs="Arial"/>
          <w:szCs w:val="28"/>
          <w:lang w:eastAsia="en-US"/>
        </w:rPr>
        <w:t xml:space="preserve"> </w:t>
      </w:r>
      <w:r w:rsidRPr="00CA7384">
        <w:rPr>
          <w:rFonts w:ascii="Arial" w:eastAsiaTheme="minorHAnsi" w:hAnsi="Arial" w:cs="Arial"/>
          <w:szCs w:val="28"/>
          <w:lang w:eastAsia="en-US"/>
        </w:rPr>
        <w:t>development? This includes authors of the course, administrators</w:t>
      </w:r>
      <w:r w:rsidR="000C1AF4" w:rsidRPr="00CA7384">
        <w:rPr>
          <w:rFonts w:ascii="Arial" w:eastAsiaTheme="minorHAnsi" w:hAnsi="Arial" w:cs="Arial"/>
          <w:szCs w:val="28"/>
          <w:lang w:eastAsia="en-US"/>
        </w:rPr>
        <w:t>,</w:t>
      </w:r>
      <w:r w:rsidRPr="00CA7384">
        <w:rPr>
          <w:rFonts w:ascii="Arial" w:eastAsiaTheme="minorHAnsi" w:hAnsi="Arial" w:cs="Arial"/>
          <w:szCs w:val="28"/>
          <w:lang w:eastAsia="en-US"/>
        </w:rPr>
        <w:t> and prospective students availing the</w:t>
      </w:r>
      <w:r w:rsidR="002A4175" w:rsidRPr="00CA7384">
        <w:rPr>
          <w:rFonts w:ascii="Arial" w:eastAsiaTheme="minorHAnsi" w:hAnsi="Arial" w:cs="Arial"/>
          <w:szCs w:val="28"/>
          <w:lang w:eastAsia="en-US"/>
        </w:rPr>
        <w:t xml:space="preserve"> </w:t>
      </w:r>
      <w:r w:rsidR="002A4175" w:rsidRPr="00CA7384">
        <w:rPr>
          <w:rFonts w:ascii="Arial" w:hAnsi="Arial" w:cs="Arial"/>
          <w:szCs w:val="21"/>
        </w:rPr>
        <w:t>product/solution</w:t>
      </w:r>
      <w:r w:rsidRPr="00CA7384">
        <w:rPr>
          <w:rFonts w:ascii="Arial" w:eastAsiaTheme="minorHAnsi" w:hAnsi="Arial" w:cs="Arial"/>
          <w:szCs w:val="28"/>
          <w:lang w:eastAsia="en-US"/>
        </w:rPr>
        <w:t>. </w:t>
      </w:r>
    </w:p>
    <w:p w14:paraId="32BF7447" w14:textId="54749EFB" w:rsidR="0074375B" w:rsidRPr="00CA7384" w:rsidRDefault="0074375B" w:rsidP="008447DD">
      <w:pPr>
        <w:pStyle w:val="paragraph"/>
        <w:numPr>
          <w:ilvl w:val="0"/>
          <w:numId w:val="9"/>
        </w:numPr>
        <w:shd w:val="clear" w:color="auto" w:fill="FFFFFF"/>
        <w:spacing w:before="0" w:beforeAutospacing="0" w:after="0" w:afterAutospacing="0" w:line="276" w:lineRule="auto"/>
        <w:jc w:val="both"/>
        <w:textAlignment w:val="baseline"/>
        <w:rPr>
          <w:rFonts w:ascii="Arial" w:eastAsiaTheme="minorHAnsi" w:hAnsi="Arial" w:cs="Arial"/>
          <w:szCs w:val="21"/>
          <w:lang w:eastAsia="en-US"/>
        </w:rPr>
      </w:pPr>
      <w:r w:rsidRPr="00405755">
        <w:rPr>
          <w:rFonts w:ascii="Arial" w:eastAsiaTheme="minorHAnsi" w:hAnsi="Arial" w:cs="Arial"/>
          <w:szCs w:val="28"/>
          <w:lang w:eastAsia="en-US"/>
        </w:rPr>
        <w:t>Please articulate any expected impacts of the proposed</w:t>
      </w:r>
      <w:r w:rsidR="00405755" w:rsidRPr="00405755">
        <w:rPr>
          <w:rFonts w:ascii="Arial" w:hAnsi="Arial" w:cs="Arial"/>
          <w:szCs w:val="21"/>
        </w:rPr>
        <w:t xml:space="preserve"> </w:t>
      </w:r>
      <w:r w:rsidR="002A4175" w:rsidRPr="00405755">
        <w:rPr>
          <w:rFonts w:ascii="Arial" w:hAnsi="Arial" w:cs="Arial"/>
          <w:szCs w:val="21"/>
        </w:rPr>
        <w:t>product/solution</w:t>
      </w:r>
      <w:r w:rsidR="002A4175" w:rsidRPr="00405755">
        <w:rPr>
          <w:rFonts w:ascii="Arial" w:eastAsiaTheme="minorHAnsi" w:hAnsi="Arial" w:cs="Arial"/>
          <w:szCs w:val="28"/>
          <w:lang w:eastAsia="en-US"/>
        </w:rPr>
        <w:t xml:space="preserve"> </w:t>
      </w:r>
      <w:r w:rsidRPr="00405755">
        <w:rPr>
          <w:rFonts w:ascii="Arial" w:eastAsiaTheme="minorHAnsi" w:hAnsi="Arial" w:cs="Arial"/>
          <w:szCs w:val="28"/>
          <w:lang w:eastAsia="en-US"/>
        </w:rPr>
        <w:t>(benefits and losses) on people of different genders, both throughout the project and beyond. </w:t>
      </w:r>
    </w:p>
    <w:p w14:paraId="75DCA6B9" w14:textId="09D89263" w:rsidR="0074375B" w:rsidRPr="00405755" w:rsidRDefault="0074375B" w:rsidP="008447DD">
      <w:pPr>
        <w:pStyle w:val="paragraph"/>
        <w:numPr>
          <w:ilvl w:val="0"/>
          <w:numId w:val="9"/>
        </w:numPr>
        <w:shd w:val="clear" w:color="auto" w:fill="FFFFFF"/>
        <w:spacing w:before="0" w:beforeAutospacing="0" w:after="0" w:afterAutospacing="0" w:line="276" w:lineRule="auto"/>
        <w:jc w:val="both"/>
        <w:textAlignment w:val="baseline"/>
        <w:rPr>
          <w:rFonts w:ascii="Arial" w:eastAsiaTheme="minorHAnsi" w:hAnsi="Arial" w:cs="Arial"/>
          <w:szCs w:val="21"/>
          <w:lang w:eastAsia="en-US"/>
        </w:rPr>
      </w:pPr>
      <w:r w:rsidRPr="00405755">
        <w:rPr>
          <w:rFonts w:ascii="Arial" w:eastAsiaTheme="minorHAnsi" w:hAnsi="Arial" w:cs="Arial"/>
          <w:szCs w:val="28"/>
          <w:lang w:eastAsia="en-US"/>
        </w:rPr>
        <w:t xml:space="preserve">Please articulate if the proposed </w:t>
      </w:r>
      <w:r w:rsidR="002A4175" w:rsidRPr="00405755">
        <w:rPr>
          <w:rFonts w:ascii="Arial" w:hAnsi="Arial" w:cs="Arial"/>
          <w:szCs w:val="21"/>
        </w:rPr>
        <w:t>product/solution</w:t>
      </w:r>
      <w:r w:rsidR="002A4175" w:rsidRPr="00405755">
        <w:rPr>
          <w:rFonts w:ascii="Arial" w:eastAsiaTheme="minorHAnsi" w:hAnsi="Arial" w:cs="Arial"/>
          <w:szCs w:val="28"/>
          <w:lang w:eastAsia="en-US"/>
        </w:rPr>
        <w:t xml:space="preserve"> </w:t>
      </w:r>
      <w:r w:rsidRPr="00405755">
        <w:rPr>
          <w:rFonts w:ascii="Arial" w:eastAsiaTheme="minorHAnsi" w:hAnsi="Arial" w:cs="Arial"/>
          <w:szCs w:val="28"/>
          <w:lang w:eastAsia="en-US"/>
        </w:rPr>
        <w:t>would impact relations between people of different genders in terms of changing gender norms, roles and responsibilities in households, gender roles in society, economy, politics, power, etc.</w:t>
      </w:r>
    </w:p>
    <w:p w14:paraId="0771F67F" w14:textId="77777777" w:rsidR="00CA7384" w:rsidRPr="00CA7384" w:rsidRDefault="0074375B" w:rsidP="008447DD">
      <w:pPr>
        <w:pStyle w:val="paragraph"/>
        <w:numPr>
          <w:ilvl w:val="0"/>
          <w:numId w:val="9"/>
        </w:numPr>
        <w:shd w:val="clear" w:color="auto" w:fill="FFFFFF"/>
        <w:spacing w:before="0" w:beforeAutospacing="0" w:after="0" w:afterAutospacing="0" w:line="276" w:lineRule="auto"/>
        <w:ind w:right="15"/>
        <w:jc w:val="both"/>
        <w:textAlignment w:val="baseline"/>
        <w:rPr>
          <w:rFonts w:ascii="Arial" w:hAnsi="Arial" w:cs="Arial"/>
        </w:rPr>
      </w:pPr>
      <w:r w:rsidRPr="00CA7384">
        <w:rPr>
          <w:rFonts w:ascii="Arial" w:eastAsiaTheme="minorHAnsi" w:hAnsi="Arial" w:cs="Arial"/>
          <w:szCs w:val="28"/>
          <w:lang w:eastAsia="en-US"/>
        </w:rPr>
        <w:t>What risks and/or negative consequences on gender equality do you anticipate? How can these be mitigated? How will you monitor this? </w:t>
      </w:r>
    </w:p>
    <w:p w14:paraId="68B4DD1B" w14:textId="77777777" w:rsidR="009E3149" w:rsidRDefault="009E3149" w:rsidP="008447DD">
      <w:pPr>
        <w:pStyle w:val="paragraph"/>
        <w:shd w:val="clear" w:color="auto" w:fill="FFFFFF"/>
        <w:spacing w:before="0" w:beforeAutospacing="0" w:after="0" w:afterAutospacing="0" w:line="276" w:lineRule="auto"/>
        <w:ind w:left="720" w:right="15"/>
        <w:jc w:val="both"/>
        <w:textAlignment w:val="baseline"/>
        <w:rPr>
          <w:rFonts w:ascii="Arial" w:hAnsi="Arial" w:cs="Arial"/>
        </w:rPr>
      </w:pPr>
    </w:p>
    <w:p w14:paraId="3294014B" w14:textId="4B431CCE" w:rsidR="0074375B" w:rsidRPr="00CA7384" w:rsidRDefault="00222DD0" w:rsidP="008447DD">
      <w:pPr>
        <w:pStyle w:val="paragraph"/>
        <w:shd w:val="clear" w:color="auto" w:fill="FFFFFF"/>
        <w:spacing w:before="0" w:beforeAutospacing="0" w:after="0" w:afterAutospacing="0" w:line="276" w:lineRule="auto"/>
        <w:ind w:left="720" w:right="15"/>
        <w:jc w:val="both"/>
        <w:textAlignment w:val="baseline"/>
        <w:rPr>
          <w:rFonts w:ascii="Arial" w:hAnsi="Arial" w:cs="Arial"/>
        </w:rPr>
      </w:pPr>
      <w:r w:rsidRPr="00CA7384">
        <w:rPr>
          <w:rFonts w:ascii="Arial" w:hAnsi="Arial" w:cs="Arial"/>
        </w:rPr>
        <w:t xml:space="preserve">The </w:t>
      </w:r>
      <w:r w:rsidR="0074375B" w:rsidRPr="00CA7384">
        <w:rPr>
          <w:rFonts w:ascii="Arial" w:hAnsi="Arial" w:cs="Arial"/>
        </w:rPr>
        <w:t>British Council reserve</w:t>
      </w:r>
      <w:r w:rsidR="000C1AF4" w:rsidRPr="00CA7384">
        <w:rPr>
          <w:rFonts w:ascii="Arial" w:hAnsi="Arial" w:cs="Arial"/>
        </w:rPr>
        <w:t>s</w:t>
      </w:r>
      <w:r w:rsidR="0074375B" w:rsidRPr="00CA7384">
        <w:rPr>
          <w:rFonts w:ascii="Arial" w:hAnsi="Arial" w:cs="Arial"/>
        </w:rPr>
        <w:t xml:space="preserve"> the right to reject the application if no consideration has been</w:t>
      </w:r>
      <w:r w:rsidR="00CA7384" w:rsidRPr="00CA7384">
        <w:rPr>
          <w:rFonts w:ascii="Arial" w:hAnsi="Arial" w:cs="Arial"/>
        </w:rPr>
        <w:t xml:space="preserve"> </w:t>
      </w:r>
      <w:r w:rsidR="0074375B" w:rsidRPr="00CA7384">
        <w:rPr>
          <w:rFonts w:ascii="Arial" w:hAnsi="Arial" w:cs="Arial"/>
        </w:rPr>
        <w:t>given to gender equality or if the proposal is assessed to</w:t>
      </w:r>
      <w:r w:rsidR="00ED3989" w:rsidRPr="00CA7384">
        <w:rPr>
          <w:rFonts w:ascii="Arial" w:hAnsi="Arial" w:cs="Arial"/>
        </w:rPr>
        <w:t xml:space="preserve"> negatively </w:t>
      </w:r>
      <w:r w:rsidR="0074375B" w:rsidRPr="00CA7384">
        <w:rPr>
          <w:rFonts w:ascii="Arial" w:hAnsi="Arial" w:cs="Arial"/>
        </w:rPr>
        <w:t>impact</w:t>
      </w:r>
      <w:r w:rsidR="00ED3989" w:rsidRPr="00CA7384">
        <w:rPr>
          <w:rFonts w:ascii="Arial" w:hAnsi="Arial" w:cs="Arial"/>
        </w:rPr>
        <w:t xml:space="preserve"> </w:t>
      </w:r>
      <w:r w:rsidR="0074375B" w:rsidRPr="00CA7384">
        <w:rPr>
          <w:rFonts w:ascii="Arial" w:hAnsi="Arial" w:cs="Arial"/>
        </w:rPr>
        <w:t>gender equality.</w:t>
      </w:r>
    </w:p>
    <w:p w14:paraId="7E9A0FF2" w14:textId="77777777" w:rsidR="00DB3CDE" w:rsidRDefault="00DB3CDE" w:rsidP="008447DD">
      <w:pPr>
        <w:pStyle w:val="BodyText"/>
        <w:spacing w:after="0"/>
        <w:rPr>
          <w:rFonts w:ascii="Arial" w:eastAsia="BritishCouncilSans-Regular" w:hAnsi="Arial" w:cs="BritishCouncilSans-Regular"/>
          <w:b/>
          <w:color w:val="23085A"/>
          <w:sz w:val="46"/>
          <w:szCs w:val="24"/>
          <w:lang w:eastAsia="en-US"/>
        </w:rPr>
      </w:pPr>
    </w:p>
    <w:p w14:paraId="7AC1772E" w14:textId="1B0A8B98" w:rsidR="000B69D6" w:rsidRPr="00701296" w:rsidRDefault="000B69D6" w:rsidP="008447DD">
      <w:pPr>
        <w:pStyle w:val="BodyText"/>
        <w:numPr>
          <w:ilvl w:val="0"/>
          <w:numId w:val="5"/>
        </w:numPr>
        <w:spacing w:after="0"/>
        <w:rPr>
          <w:rFonts w:ascii="Arial" w:eastAsia="BritishCouncilSans-Regular" w:hAnsi="Arial" w:cs="BritishCouncilSans-Regular"/>
          <w:b/>
          <w:color w:val="23085A"/>
          <w:sz w:val="46"/>
          <w:szCs w:val="24"/>
          <w:lang w:eastAsia="en-US"/>
        </w:rPr>
      </w:pPr>
      <w:r w:rsidRPr="00701296">
        <w:rPr>
          <w:rFonts w:ascii="Arial" w:eastAsia="BritishCouncilSans-Regular" w:hAnsi="Arial" w:cs="BritishCouncilSans-Regular"/>
          <w:b/>
          <w:color w:val="23085A"/>
          <w:sz w:val="46"/>
          <w:szCs w:val="24"/>
          <w:lang w:eastAsia="en-US"/>
        </w:rPr>
        <w:t>Transparency and reporting</w:t>
      </w:r>
    </w:p>
    <w:p w14:paraId="14FB0AC0" w14:textId="77777777" w:rsidR="009E3149" w:rsidRDefault="009E3149" w:rsidP="008447DD">
      <w:pPr>
        <w:pStyle w:val="BodyText"/>
        <w:spacing w:after="0" w:line="276" w:lineRule="auto"/>
        <w:rPr>
          <w:rFonts w:ascii="Arial" w:hAnsi="Arial"/>
          <w:sz w:val="24"/>
          <w:szCs w:val="24"/>
        </w:rPr>
      </w:pPr>
    </w:p>
    <w:p w14:paraId="45EC2558" w14:textId="7D933F94" w:rsidR="00CA7384" w:rsidRDefault="000B69D6" w:rsidP="008447DD">
      <w:pPr>
        <w:pStyle w:val="BodyText"/>
        <w:spacing w:after="0" w:line="276" w:lineRule="auto"/>
        <w:rPr>
          <w:rFonts w:ascii="Arial" w:hAnsi="Arial"/>
          <w:sz w:val="24"/>
          <w:szCs w:val="24"/>
        </w:rPr>
      </w:pPr>
      <w:r w:rsidRPr="00ED3989">
        <w:rPr>
          <w:rFonts w:ascii="Arial" w:hAnsi="Arial"/>
          <w:sz w:val="24"/>
          <w:szCs w:val="24"/>
        </w:rPr>
        <w:t>As part of the government’s commitment to transparency and in line with D</w:t>
      </w:r>
      <w:r w:rsidR="00E90F2A" w:rsidRPr="00ED3989">
        <w:rPr>
          <w:rFonts w:ascii="Arial" w:hAnsi="Arial"/>
          <w:sz w:val="24"/>
          <w:szCs w:val="24"/>
        </w:rPr>
        <w:t>FID</w:t>
      </w:r>
      <w:r w:rsidRPr="00ED3989">
        <w:rPr>
          <w:rFonts w:ascii="Arial" w:hAnsi="Arial"/>
          <w:sz w:val="24"/>
          <w:szCs w:val="24"/>
        </w:rPr>
        <w:t xml:space="preserve"> reporting requirements, there is a requirement to publish information about grants</w:t>
      </w:r>
      <w:r w:rsidR="000953EB">
        <w:rPr>
          <w:rFonts w:ascii="Arial" w:hAnsi="Arial"/>
          <w:sz w:val="24"/>
          <w:szCs w:val="24"/>
        </w:rPr>
        <w:t>,</w:t>
      </w:r>
      <w:r w:rsidRPr="00ED3989">
        <w:rPr>
          <w:rFonts w:ascii="Arial" w:hAnsi="Arial"/>
          <w:sz w:val="24"/>
          <w:szCs w:val="24"/>
        </w:rPr>
        <w:t xml:space="preserve"> including project titles and summaries via the International Aid Transparency Initiative (IATI) registry and DFID’s national statistics.  </w:t>
      </w:r>
    </w:p>
    <w:p w14:paraId="7A00DD47" w14:textId="77777777" w:rsidR="009E3149" w:rsidRDefault="009E3149" w:rsidP="008447DD">
      <w:pPr>
        <w:pStyle w:val="BodyText"/>
        <w:spacing w:after="0" w:line="276" w:lineRule="auto"/>
        <w:rPr>
          <w:rFonts w:ascii="Arial" w:hAnsi="Arial"/>
          <w:sz w:val="24"/>
          <w:szCs w:val="24"/>
        </w:rPr>
      </w:pPr>
    </w:p>
    <w:p w14:paraId="695E99E1" w14:textId="77777777" w:rsidR="00CA7384" w:rsidRDefault="000B69D6" w:rsidP="008447DD">
      <w:pPr>
        <w:pStyle w:val="BodyText"/>
        <w:spacing w:after="0" w:line="276" w:lineRule="auto"/>
        <w:rPr>
          <w:rFonts w:ascii="Arial" w:hAnsi="Arial"/>
          <w:sz w:val="24"/>
          <w:szCs w:val="24"/>
        </w:rPr>
      </w:pPr>
      <w:r w:rsidRPr="00ED3989">
        <w:rPr>
          <w:rFonts w:ascii="Arial" w:hAnsi="Arial"/>
          <w:sz w:val="24"/>
          <w:szCs w:val="24"/>
        </w:rPr>
        <w:t>The purpose of publishing information via the IATI registry is to make information</w:t>
      </w:r>
      <w:r w:rsidR="000953EB">
        <w:rPr>
          <w:rFonts w:ascii="Arial" w:hAnsi="Arial"/>
          <w:sz w:val="24"/>
          <w:szCs w:val="24"/>
        </w:rPr>
        <w:t>,</w:t>
      </w:r>
      <w:r w:rsidRPr="00ED3989">
        <w:rPr>
          <w:rFonts w:ascii="Arial" w:hAnsi="Arial"/>
          <w:sz w:val="24"/>
          <w:szCs w:val="24"/>
        </w:rPr>
        <w:t xml:space="preserve"> development</w:t>
      </w:r>
      <w:r w:rsidR="000953EB">
        <w:rPr>
          <w:rFonts w:ascii="Arial" w:hAnsi="Arial"/>
          <w:sz w:val="24"/>
          <w:szCs w:val="24"/>
        </w:rPr>
        <w:t>-</w:t>
      </w:r>
      <w:r w:rsidRPr="00ED3989">
        <w:rPr>
          <w:rFonts w:ascii="Arial" w:hAnsi="Arial"/>
          <w:sz w:val="24"/>
          <w:szCs w:val="24"/>
        </w:rPr>
        <w:t xml:space="preserve">related </w:t>
      </w:r>
      <w:r w:rsidR="00090F13" w:rsidRPr="00ED3989">
        <w:rPr>
          <w:rFonts w:ascii="Arial" w:hAnsi="Arial"/>
          <w:sz w:val="24"/>
          <w:szCs w:val="24"/>
        </w:rPr>
        <w:t>projects</w:t>
      </w:r>
      <w:r w:rsidRPr="00ED3989">
        <w:rPr>
          <w:rFonts w:ascii="Arial" w:hAnsi="Arial"/>
          <w:sz w:val="24"/>
          <w:szCs w:val="24"/>
        </w:rPr>
        <w:t xml:space="preserve"> easily accessible to governments, stakeholders</w:t>
      </w:r>
      <w:r w:rsidR="000953EB">
        <w:rPr>
          <w:rFonts w:ascii="Arial" w:hAnsi="Arial"/>
          <w:sz w:val="24"/>
          <w:szCs w:val="24"/>
        </w:rPr>
        <w:t>,</w:t>
      </w:r>
      <w:r w:rsidRPr="00ED3989">
        <w:rPr>
          <w:rFonts w:ascii="Arial" w:hAnsi="Arial"/>
          <w:sz w:val="24"/>
          <w:szCs w:val="24"/>
        </w:rPr>
        <w:t xml:space="preserve"> and other relevant groups in beneficiary countries. All funded projects from this programme will be published in this way. Please</w:t>
      </w:r>
      <w:r w:rsidR="000953EB">
        <w:rPr>
          <w:rFonts w:ascii="Arial" w:hAnsi="Arial"/>
          <w:sz w:val="24"/>
          <w:szCs w:val="24"/>
        </w:rPr>
        <w:t>,</w:t>
      </w:r>
      <w:r w:rsidRPr="00ED3989">
        <w:rPr>
          <w:rFonts w:ascii="Arial" w:hAnsi="Arial"/>
          <w:sz w:val="24"/>
          <w:szCs w:val="24"/>
        </w:rPr>
        <w:t xml:space="preserve"> therefore</w:t>
      </w:r>
      <w:r w:rsidR="000953EB">
        <w:rPr>
          <w:rFonts w:ascii="Arial" w:hAnsi="Arial"/>
          <w:sz w:val="24"/>
          <w:szCs w:val="24"/>
        </w:rPr>
        <w:t>,</w:t>
      </w:r>
      <w:r w:rsidRPr="00ED3989">
        <w:rPr>
          <w:rFonts w:ascii="Arial" w:hAnsi="Arial"/>
          <w:sz w:val="24"/>
          <w:szCs w:val="24"/>
        </w:rPr>
        <w:t xml:space="preserve"> write your project title and summary in such a way that they are meaningful and accessible to non-specialist audiences following publication.</w:t>
      </w:r>
    </w:p>
    <w:p w14:paraId="0581755E" w14:textId="6323A42F" w:rsidR="000B69D6" w:rsidRPr="00ED3989" w:rsidRDefault="000B69D6" w:rsidP="008447DD">
      <w:pPr>
        <w:pStyle w:val="BodyText"/>
        <w:spacing w:after="0" w:line="276" w:lineRule="auto"/>
        <w:rPr>
          <w:rFonts w:ascii="Arial" w:hAnsi="Arial"/>
          <w:sz w:val="24"/>
          <w:szCs w:val="24"/>
        </w:rPr>
      </w:pPr>
      <w:r w:rsidRPr="00ED3989">
        <w:rPr>
          <w:rFonts w:ascii="Arial" w:hAnsi="Arial"/>
          <w:sz w:val="24"/>
          <w:szCs w:val="24"/>
        </w:rPr>
        <w:t>It is expected that the project title and summary are written in plain English and avoid the use of jargon, acronyms, puns</w:t>
      </w:r>
      <w:r w:rsidR="000953EB">
        <w:rPr>
          <w:rFonts w:ascii="Arial" w:hAnsi="Arial"/>
          <w:sz w:val="24"/>
          <w:szCs w:val="24"/>
        </w:rPr>
        <w:t>,</w:t>
      </w:r>
      <w:r w:rsidRPr="00ED3989">
        <w:rPr>
          <w:rFonts w:ascii="Arial" w:hAnsi="Arial"/>
          <w:sz w:val="24"/>
          <w:szCs w:val="24"/>
        </w:rPr>
        <w:t xml:space="preserve"> and play o</w:t>
      </w:r>
      <w:r w:rsidR="0214E88E" w:rsidRPr="00ED3989">
        <w:rPr>
          <w:rFonts w:ascii="Arial" w:hAnsi="Arial"/>
          <w:sz w:val="24"/>
          <w:szCs w:val="24"/>
        </w:rPr>
        <w:t>f</w:t>
      </w:r>
      <w:r w:rsidRPr="00ED3989">
        <w:rPr>
          <w:rFonts w:ascii="Arial" w:hAnsi="Arial"/>
          <w:sz w:val="24"/>
          <w:szCs w:val="24"/>
        </w:rPr>
        <w:t xml:space="preserve"> words.</w:t>
      </w:r>
      <w:r w:rsidRPr="00ED3989">
        <w:rPr>
          <w:rFonts w:ascii="Arial" w:hAnsi="Arial"/>
          <w:b/>
          <w:bCs/>
          <w:sz w:val="24"/>
          <w:szCs w:val="24"/>
        </w:rPr>
        <w:t xml:space="preserve"> </w:t>
      </w:r>
    </w:p>
    <w:p w14:paraId="13471929" w14:textId="1F20B306" w:rsidR="000B69D6" w:rsidRDefault="000B69D6" w:rsidP="008447DD">
      <w:pPr>
        <w:pStyle w:val="Bullets1"/>
        <w:numPr>
          <w:ilvl w:val="0"/>
          <w:numId w:val="0"/>
        </w:numPr>
        <w:spacing w:after="0"/>
        <w:ind w:left="1152" w:hanging="432"/>
        <w:rPr>
          <w:rFonts w:asciiTheme="minorHAnsi" w:hAnsiTheme="minorHAnsi" w:cstheme="minorHAnsi"/>
          <w:szCs w:val="22"/>
        </w:rPr>
      </w:pPr>
    </w:p>
    <w:p w14:paraId="6AAFA2AA" w14:textId="77777777" w:rsidR="009E3149" w:rsidRDefault="009E3149" w:rsidP="008447DD">
      <w:pPr>
        <w:pStyle w:val="Bullets1"/>
        <w:numPr>
          <w:ilvl w:val="0"/>
          <w:numId w:val="0"/>
        </w:numPr>
        <w:spacing w:after="0"/>
        <w:ind w:left="1152" w:hanging="432"/>
        <w:rPr>
          <w:rFonts w:asciiTheme="minorHAnsi" w:hAnsiTheme="minorHAnsi" w:cstheme="minorHAnsi"/>
          <w:szCs w:val="22"/>
        </w:rPr>
      </w:pPr>
    </w:p>
    <w:p w14:paraId="06F188AB" w14:textId="42C850AD" w:rsidR="000B69D6" w:rsidRPr="009A2D55" w:rsidRDefault="000B69D6"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2" w:name="_Toc37076189"/>
      <w:r w:rsidRPr="009A2D55">
        <w:rPr>
          <w:rFonts w:ascii="Arial" w:eastAsia="BritishCouncilSans-Regular" w:hAnsi="Arial" w:cs="BritishCouncilSans-Regular"/>
          <w:color w:val="23085A"/>
          <w:sz w:val="46"/>
          <w:szCs w:val="24"/>
          <w:lang w:eastAsia="en-US"/>
        </w:rPr>
        <w:t>Eligi</w:t>
      </w:r>
      <w:bookmarkStart w:id="3" w:name="_Hlk36538501"/>
      <w:r w:rsidRPr="009A2D55">
        <w:rPr>
          <w:rFonts w:ascii="Arial" w:eastAsia="BritishCouncilSans-Regular" w:hAnsi="Arial" w:cs="BritishCouncilSans-Regular"/>
          <w:color w:val="23085A"/>
          <w:sz w:val="46"/>
          <w:szCs w:val="24"/>
          <w:lang w:eastAsia="en-US"/>
        </w:rPr>
        <w:t>bility</w:t>
      </w:r>
      <w:bookmarkEnd w:id="2"/>
      <w:bookmarkEnd w:id="3"/>
    </w:p>
    <w:p w14:paraId="1C3124E9" w14:textId="77777777" w:rsidR="009A2D55" w:rsidRDefault="009A2D55" w:rsidP="008447DD">
      <w:pPr>
        <w:pStyle w:val="BodyText"/>
        <w:spacing w:after="0"/>
      </w:pPr>
    </w:p>
    <w:p w14:paraId="31238B41" w14:textId="5FC2407B" w:rsidR="00F15305" w:rsidRDefault="000B69D6" w:rsidP="008447DD">
      <w:pPr>
        <w:pStyle w:val="BodyText"/>
        <w:spacing w:after="0" w:line="276" w:lineRule="auto"/>
        <w:rPr>
          <w:rFonts w:ascii="Arial" w:hAnsi="Arial"/>
          <w:sz w:val="24"/>
          <w:szCs w:val="24"/>
        </w:rPr>
      </w:pPr>
      <w:r w:rsidRPr="00ED3989">
        <w:rPr>
          <w:rFonts w:ascii="Arial" w:hAnsi="Arial"/>
          <w:sz w:val="24"/>
          <w:szCs w:val="24"/>
        </w:rPr>
        <w:t>Applicants mus</w:t>
      </w:r>
      <w:r w:rsidR="58D4E81F" w:rsidRPr="00ED3989">
        <w:rPr>
          <w:rFonts w:ascii="Arial" w:hAnsi="Arial"/>
          <w:sz w:val="24"/>
          <w:szCs w:val="24"/>
        </w:rPr>
        <w:t>t</w:t>
      </w:r>
      <w:r w:rsidRPr="00ED3989">
        <w:rPr>
          <w:rFonts w:ascii="Arial" w:hAnsi="Arial"/>
          <w:sz w:val="24"/>
          <w:szCs w:val="24"/>
        </w:rPr>
        <w:t xml:space="preserve"> </w:t>
      </w:r>
      <w:r w:rsidR="008C3191" w:rsidRPr="00ED3989">
        <w:rPr>
          <w:rFonts w:ascii="Arial" w:hAnsi="Arial"/>
          <w:sz w:val="24"/>
          <w:szCs w:val="24"/>
        </w:rPr>
        <w:t>fill the</w:t>
      </w:r>
      <w:r w:rsidRPr="00ED3989">
        <w:rPr>
          <w:rFonts w:ascii="Arial" w:hAnsi="Arial"/>
          <w:sz w:val="24"/>
          <w:szCs w:val="24"/>
        </w:rPr>
        <w:t xml:space="preserve"> application form</w:t>
      </w:r>
      <w:r w:rsidR="00C91F48">
        <w:rPr>
          <w:rFonts w:ascii="Arial" w:hAnsi="Arial"/>
          <w:sz w:val="24"/>
          <w:szCs w:val="24"/>
        </w:rPr>
        <w:t xml:space="preserve"> attached with this call.</w:t>
      </w:r>
    </w:p>
    <w:p w14:paraId="757BF11F" w14:textId="77777777" w:rsidR="0033044B" w:rsidRPr="0033044B" w:rsidRDefault="0033044B" w:rsidP="008447DD">
      <w:pPr>
        <w:pStyle w:val="BodyText"/>
        <w:spacing w:after="0" w:line="276" w:lineRule="auto"/>
        <w:rPr>
          <w:rFonts w:ascii="Arial" w:hAnsi="Arial"/>
          <w:sz w:val="24"/>
          <w:szCs w:val="24"/>
        </w:rPr>
      </w:pPr>
    </w:p>
    <w:p w14:paraId="3A81FD9C" w14:textId="66FC53E1" w:rsidR="00196626" w:rsidRPr="009E3149" w:rsidRDefault="00BE72DC" w:rsidP="009E3149">
      <w:pPr>
        <w:pStyle w:val="BodyText"/>
        <w:spacing w:after="0" w:line="276" w:lineRule="auto"/>
      </w:pPr>
      <w:r w:rsidRPr="009E3149">
        <w:t>All UK organizations</w:t>
      </w:r>
      <w:r w:rsidR="00C97990" w:rsidRPr="009E3149">
        <w:t>/institutes</w:t>
      </w:r>
      <w:r w:rsidR="00196626" w:rsidRPr="009E3149">
        <w:t>/consortium partners</w:t>
      </w:r>
      <w:r w:rsidR="00E409BC" w:rsidRPr="009E3149">
        <w:t xml:space="preserve"> </w:t>
      </w:r>
      <w:r w:rsidRPr="009E3149">
        <w:t>in the higher education sector</w:t>
      </w:r>
      <w:r w:rsidR="00E409BC" w:rsidRPr="009E3149">
        <w:t>, which have relevant expertise</w:t>
      </w:r>
      <w:r w:rsidRPr="009E3149">
        <w:t xml:space="preserve"> are welcome to apply for the opportunity.</w:t>
      </w:r>
    </w:p>
    <w:p w14:paraId="4FC7E30B" w14:textId="77777777" w:rsidR="00033ED4" w:rsidRPr="009E3149" w:rsidRDefault="00033ED4" w:rsidP="009E3149">
      <w:pPr>
        <w:pStyle w:val="BodyText"/>
        <w:spacing w:after="0" w:line="276" w:lineRule="auto"/>
        <w:rPr>
          <w:rFonts w:ascii="Arial" w:hAnsi="Arial"/>
          <w:sz w:val="24"/>
          <w:szCs w:val="24"/>
        </w:rPr>
      </w:pPr>
    </w:p>
    <w:p w14:paraId="043629DD" w14:textId="004F9FE5" w:rsidR="00033ED4" w:rsidRPr="009E3149" w:rsidRDefault="009A2D55" w:rsidP="009E3149">
      <w:pPr>
        <w:pStyle w:val="BodyText"/>
        <w:spacing w:after="0" w:line="276" w:lineRule="auto"/>
        <w:rPr>
          <w:rFonts w:ascii="Arial" w:hAnsi="Arial"/>
          <w:sz w:val="24"/>
          <w:szCs w:val="24"/>
        </w:rPr>
      </w:pPr>
      <w:r w:rsidRPr="008232ED">
        <w:rPr>
          <w:rFonts w:ascii="Arial" w:hAnsi="Arial"/>
          <w:sz w:val="24"/>
          <w:szCs w:val="24"/>
        </w:rPr>
        <w:t xml:space="preserve">Eligibility checks will be applied to all </w:t>
      </w:r>
      <w:r w:rsidR="009B3471">
        <w:rPr>
          <w:rFonts w:ascii="Arial" w:hAnsi="Arial"/>
          <w:sz w:val="24"/>
          <w:szCs w:val="24"/>
        </w:rPr>
        <w:t>application</w:t>
      </w:r>
      <w:r w:rsidRPr="008232ED">
        <w:rPr>
          <w:rFonts w:ascii="Arial" w:hAnsi="Arial"/>
          <w:sz w:val="24"/>
          <w:szCs w:val="24"/>
        </w:rPr>
        <w:t>s on receipt</w:t>
      </w:r>
      <w:r w:rsidR="00033ED4" w:rsidRPr="009E3149">
        <w:rPr>
          <w:rFonts w:ascii="Arial" w:hAnsi="Arial"/>
          <w:sz w:val="24"/>
          <w:szCs w:val="24"/>
        </w:rPr>
        <w:t>. (Appendix 1)</w:t>
      </w:r>
    </w:p>
    <w:p w14:paraId="2A132357" w14:textId="77777777" w:rsidR="00033ED4" w:rsidRPr="009E3149" w:rsidRDefault="00033ED4" w:rsidP="009E3149">
      <w:pPr>
        <w:pStyle w:val="BodyText"/>
        <w:spacing w:after="0" w:line="276" w:lineRule="auto"/>
        <w:rPr>
          <w:rFonts w:ascii="Arial" w:hAnsi="Arial"/>
          <w:sz w:val="24"/>
          <w:szCs w:val="24"/>
        </w:rPr>
      </w:pPr>
    </w:p>
    <w:p w14:paraId="6F3EAB8D" w14:textId="395ADFA9" w:rsidR="00033ED4" w:rsidRPr="009E3149" w:rsidRDefault="00033ED4" w:rsidP="009E3149">
      <w:pPr>
        <w:pStyle w:val="BodyText"/>
        <w:spacing w:after="0" w:line="276" w:lineRule="auto"/>
        <w:rPr>
          <w:rFonts w:ascii="Arial" w:hAnsi="Arial"/>
          <w:sz w:val="24"/>
          <w:szCs w:val="24"/>
        </w:rPr>
      </w:pPr>
      <w:r w:rsidRPr="009E3149">
        <w:rPr>
          <w:rFonts w:ascii="Arial" w:hAnsi="Arial"/>
          <w:sz w:val="24"/>
          <w:szCs w:val="24"/>
        </w:rPr>
        <w:t xml:space="preserve">The selected organization will be expected to start the work in </w:t>
      </w:r>
      <w:r w:rsidR="00873D95">
        <w:rPr>
          <w:rFonts w:ascii="Arial" w:hAnsi="Arial"/>
          <w:sz w:val="24"/>
          <w:szCs w:val="24"/>
        </w:rPr>
        <w:t>February</w:t>
      </w:r>
      <w:r w:rsidRPr="009E3149">
        <w:rPr>
          <w:rFonts w:ascii="Arial" w:hAnsi="Arial"/>
          <w:sz w:val="24"/>
          <w:szCs w:val="24"/>
        </w:rPr>
        <w:t xml:space="preserve"> 2025 and complete all the deliverables by </w:t>
      </w:r>
      <w:r w:rsidR="00873D95">
        <w:rPr>
          <w:rFonts w:ascii="Arial" w:hAnsi="Arial"/>
          <w:sz w:val="24"/>
          <w:szCs w:val="24"/>
        </w:rPr>
        <w:t>June</w:t>
      </w:r>
      <w:r w:rsidRPr="009E3149">
        <w:rPr>
          <w:rFonts w:ascii="Arial" w:hAnsi="Arial"/>
          <w:sz w:val="24"/>
          <w:szCs w:val="24"/>
        </w:rPr>
        <w:t xml:space="preserve"> 2025.</w:t>
      </w:r>
    </w:p>
    <w:p w14:paraId="047B9977" w14:textId="5248442C" w:rsidR="00186D27" w:rsidRDefault="00186D27" w:rsidP="008447DD">
      <w:pPr>
        <w:pStyle w:val="BodyText"/>
        <w:spacing w:after="0" w:line="276" w:lineRule="auto"/>
        <w:rPr>
          <w:rFonts w:ascii="Arial" w:hAnsi="Arial"/>
          <w:sz w:val="24"/>
          <w:szCs w:val="24"/>
        </w:rPr>
      </w:pPr>
    </w:p>
    <w:p w14:paraId="1B99641F" w14:textId="77777777" w:rsidR="0033044B" w:rsidRPr="006E5D59" w:rsidRDefault="0033044B" w:rsidP="008447DD">
      <w:pPr>
        <w:pStyle w:val="BodyText"/>
        <w:spacing w:after="0" w:line="276" w:lineRule="auto"/>
        <w:rPr>
          <w:rFonts w:ascii="Arial" w:hAnsi="Arial"/>
          <w:sz w:val="24"/>
          <w:szCs w:val="24"/>
        </w:rPr>
      </w:pPr>
    </w:p>
    <w:p w14:paraId="58452F29" w14:textId="36FEF95D" w:rsidR="008232ED" w:rsidRPr="00452DE0" w:rsidRDefault="008232ED" w:rsidP="008447DD">
      <w:pPr>
        <w:pStyle w:val="Heading1"/>
        <w:numPr>
          <w:ilvl w:val="0"/>
          <w:numId w:val="5"/>
        </w:numPr>
        <w:spacing w:before="0" w:after="0"/>
        <w:jc w:val="both"/>
        <w:rPr>
          <w:rFonts w:ascii="Arial" w:hAnsi="Arial"/>
          <w:sz w:val="46"/>
          <w:szCs w:val="46"/>
        </w:rPr>
      </w:pPr>
      <w:r w:rsidRPr="00452DE0">
        <w:rPr>
          <w:rFonts w:ascii="Arial" w:eastAsia="BritishCouncilSans-Regular" w:hAnsi="Arial" w:cs="BritishCouncilSans-Regular"/>
          <w:color w:val="23085A"/>
          <w:sz w:val="46"/>
          <w:szCs w:val="46"/>
          <w:lang w:eastAsia="en-US"/>
        </w:rPr>
        <w:t>Milestones</w:t>
      </w:r>
    </w:p>
    <w:p w14:paraId="11E51190" w14:textId="77777777" w:rsidR="009E3149" w:rsidRDefault="009E3149" w:rsidP="008447DD">
      <w:pPr>
        <w:pStyle w:val="BodyText"/>
        <w:spacing w:after="0" w:line="276" w:lineRule="auto"/>
        <w:rPr>
          <w:rFonts w:ascii="Arial" w:hAnsi="Arial"/>
          <w:sz w:val="24"/>
          <w:szCs w:val="24"/>
        </w:rPr>
      </w:pPr>
    </w:p>
    <w:p w14:paraId="7CCD07F6" w14:textId="1415D208" w:rsidR="00452DE0" w:rsidRPr="008232ED" w:rsidRDefault="00B43C11" w:rsidP="008447DD">
      <w:pPr>
        <w:pStyle w:val="BodyText"/>
        <w:spacing w:after="0" w:line="276" w:lineRule="auto"/>
        <w:rPr>
          <w:rFonts w:ascii="Arial" w:hAnsi="Arial"/>
          <w:sz w:val="24"/>
          <w:szCs w:val="24"/>
        </w:rPr>
      </w:pPr>
      <w:r>
        <w:rPr>
          <w:rFonts w:ascii="Arial" w:hAnsi="Arial"/>
          <w:sz w:val="24"/>
          <w:szCs w:val="24"/>
        </w:rPr>
        <w:t>Timeline</w:t>
      </w:r>
      <w:r w:rsidR="00CF77E4" w:rsidRPr="008232ED">
        <w:rPr>
          <w:rFonts w:ascii="Arial" w:hAnsi="Arial"/>
          <w:sz w:val="24"/>
          <w:szCs w:val="24"/>
        </w:rPr>
        <w:t xml:space="preserve"> to submit </w:t>
      </w:r>
      <w:r w:rsidR="001369D0">
        <w:rPr>
          <w:rFonts w:ascii="Arial" w:hAnsi="Arial"/>
          <w:sz w:val="24"/>
          <w:szCs w:val="24"/>
        </w:rPr>
        <w:t xml:space="preserve">your </w:t>
      </w:r>
      <w:r w:rsidR="00E87339" w:rsidRPr="008232ED">
        <w:rPr>
          <w:rFonts w:ascii="Arial" w:hAnsi="Arial"/>
          <w:sz w:val="24"/>
          <w:szCs w:val="24"/>
        </w:rPr>
        <w:t xml:space="preserve">application </w:t>
      </w:r>
      <w:r w:rsidR="001369D0">
        <w:rPr>
          <w:rFonts w:ascii="Arial" w:hAnsi="Arial"/>
          <w:sz w:val="24"/>
          <w:szCs w:val="24"/>
        </w:rPr>
        <w:t xml:space="preserve">and deliver </w:t>
      </w:r>
      <w:r>
        <w:rPr>
          <w:rFonts w:ascii="Arial" w:hAnsi="Arial"/>
          <w:sz w:val="24"/>
          <w:szCs w:val="24"/>
        </w:rPr>
        <w:t>the requ</w:t>
      </w:r>
      <w:r w:rsidR="00AE1F4C">
        <w:rPr>
          <w:rFonts w:ascii="Arial" w:hAnsi="Arial"/>
          <w:sz w:val="24"/>
          <w:szCs w:val="24"/>
        </w:rPr>
        <w:t>ired</w:t>
      </w:r>
      <w:r>
        <w:rPr>
          <w:rFonts w:ascii="Arial" w:hAnsi="Arial"/>
          <w:sz w:val="24"/>
          <w:szCs w:val="24"/>
        </w:rPr>
        <w:t xml:space="preserve"> services </w:t>
      </w:r>
      <w:r w:rsidR="00E87339" w:rsidRPr="008232ED">
        <w:rPr>
          <w:rFonts w:ascii="Arial" w:hAnsi="Arial"/>
          <w:sz w:val="24"/>
          <w:szCs w:val="24"/>
        </w:rPr>
        <w:t>are:</w:t>
      </w:r>
      <w:r w:rsidR="00873F8C">
        <w:rPr>
          <w:rFonts w:ascii="Arial" w:hAnsi="Arial"/>
          <w:sz w:val="24"/>
          <w:szCs w:val="24"/>
        </w:rPr>
        <w:t xml:space="preserve"> </w:t>
      </w:r>
    </w:p>
    <w:tbl>
      <w:tblPr>
        <w:tblW w:w="9090" w:type="dxa"/>
        <w:tblInd w:w="805" w:type="dxa"/>
        <w:tblLook w:val="04A0" w:firstRow="1" w:lastRow="0" w:firstColumn="1" w:lastColumn="0" w:noHBand="0" w:noVBand="1"/>
      </w:tblPr>
      <w:tblGrid>
        <w:gridCol w:w="2970"/>
        <w:gridCol w:w="6120"/>
      </w:tblGrid>
      <w:tr w:rsidR="00452DE0" w:rsidRPr="00D316BB" w14:paraId="7C1EC40B" w14:textId="77777777" w:rsidTr="00A001BC">
        <w:trPr>
          <w:trHeight w:val="315"/>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A902B" w14:textId="77777777" w:rsidR="00452DE0" w:rsidRPr="00FE226A" w:rsidRDefault="00452DE0" w:rsidP="008447DD">
            <w:pPr>
              <w:spacing w:after="0" w:line="240" w:lineRule="auto"/>
              <w:jc w:val="both"/>
              <w:rPr>
                <w:rFonts w:eastAsia="Times New Roman" w:cs="Arial"/>
                <w:b/>
                <w:bCs/>
              </w:rPr>
            </w:pPr>
            <w:r w:rsidRPr="00FE226A">
              <w:rPr>
                <w:rFonts w:eastAsia="Times New Roman" w:cs="Arial"/>
                <w:b/>
                <w:bCs/>
              </w:rPr>
              <w:t>Dates</w:t>
            </w:r>
          </w:p>
        </w:tc>
        <w:tc>
          <w:tcPr>
            <w:tcW w:w="6120" w:type="dxa"/>
            <w:tcBorders>
              <w:top w:val="single" w:sz="4" w:space="0" w:color="auto"/>
              <w:left w:val="nil"/>
              <w:bottom w:val="single" w:sz="4" w:space="0" w:color="auto"/>
              <w:right w:val="single" w:sz="4" w:space="0" w:color="auto"/>
            </w:tcBorders>
            <w:shd w:val="clear" w:color="auto" w:fill="auto"/>
            <w:noWrap/>
            <w:vAlign w:val="center"/>
            <w:hideMark/>
          </w:tcPr>
          <w:p w14:paraId="58597D0A" w14:textId="77777777" w:rsidR="00452DE0" w:rsidRPr="00FE226A" w:rsidRDefault="00452DE0" w:rsidP="008447DD">
            <w:pPr>
              <w:spacing w:after="0" w:line="240" w:lineRule="auto"/>
              <w:jc w:val="both"/>
              <w:rPr>
                <w:rFonts w:eastAsia="Times New Roman" w:cs="Arial"/>
                <w:b/>
                <w:bCs/>
              </w:rPr>
            </w:pPr>
            <w:r w:rsidRPr="00FE226A">
              <w:rPr>
                <w:rFonts w:eastAsia="Times New Roman" w:cs="Arial"/>
                <w:b/>
                <w:bCs/>
              </w:rPr>
              <w:t>Activities</w:t>
            </w:r>
          </w:p>
        </w:tc>
      </w:tr>
      <w:tr w:rsidR="00AE029C" w:rsidRPr="00D316BB" w14:paraId="05B60419" w14:textId="77777777" w:rsidTr="00D76B6D">
        <w:trPr>
          <w:trHeight w:val="300"/>
        </w:trPr>
        <w:tc>
          <w:tcPr>
            <w:tcW w:w="2970" w:type="dxa"/>
            <w:tcBorders>
              <w:top w:val="nil"/>
              <w:left w:val="single" w:sz="4" w:space="0" w:color="auto"/>
              <w:bottom w:val="single" w:sz="4" w:space="0" w:color="auto"/>
              <w:right w:val="single" w:sz="4" w:space="0" w:color="auto"/>
            </w:tcBorders>
            <w:shd w:val="clear" w:color="auto" w:fill="auto"/>
            <w:noWrap/>
            <w:vAlign w:val="center"/>
          </w:tcPr>
          <w:p w14:paraId="4353CAEA" w14:textId="3F777AFB" w:rsidR="00AE029C" w:rsidRPr="00AE029C" w:rsidRDefault="00AE029C" w:rsidP="00AE029C">
            <w:pPr>
              <w:spacing w:after="0" w:line="240" w:lineRule="auto"/>
              <w:jc w:val="both"/>
              <w:rPr>
                <w:rFonts w:eastAsia="Times New Roman" w:cs="Arial"/>
                <w:bCs/>
              </w:rPr>
            </w:pPr>
            <w:r w:rsidRPr="00AE029C">
              <w:rPr>
                <w:rFonts w:eastAsia="MS Mincho"/>
                <w:bCs/>
              </w:rPr>
              <w:t>28 November 2024</w:t>
            </w:r>
          </w:p>
        </w:tc>
        <w:tc>
          <w:tcPr>
            <w:tcW w:w="6120" w:type="dxa"/>
            <w:tcBorders>
              <w:top w:val="nil"/>
              <w:left w:val="nil"/>
              <w:bottom w:val="single" w:sz="4" w:space="0" w:color="auto"/>
              <w:right w:val="single" w:sz="4" w:space="0" w:color="auto"/>
            </w:tcBorders>
            <w:shd w:val="clear" w:color="auto" w:fill="auto"/>
            <w:noWrap/>
            <w:hideMark/>
          </w:tcPr>
          <w:p w14:paraId="009C42A9" w14:textId="6B2A4696" w:rsidR="00AE029C" w:rsidRPr="00A001BC" w:rsidRDefault="00AE029C" w:rsidP="00AE029C">
            <w:pPr>
              <w:spacing w:after="0" w:line="240" w:lineRule="auto"/>
              <w:jc w:val="both"/>
              <w:rPr>
                <w:rFonts w:eastAsia="Times New Roman" w:cs="Arial"/>
                <w:bCs/>
              </w:rPr>
            </w:pPr>
            <w:r w:rsidRPr="00A001BC">
              <w:rPr>
                <w:rFonts w:eastAsia="MS Mincho"/>
                <w:bCs/>
              </w:rPr>
              <w:t>Call for proposals advertised in the UK and Pakistan</w:t>
            </w:r>
          </w:p>
        </w:tc>
      </w:tr>
      <w:tr w:rsidR="00AE029C" w:rsidRPr="00D316BB" w14:paraId="5EC0FED1" w14:textId="77777777" w:rsidTr="00D76B6D">
        <w:trPr>
          <w:trHeight w:val="300"/>
        </w:trPr>
        <w:tc>
          <w:tcPr>
            <w:tcW w:w="2970" w:type="dxa"/>
            <w:tcBorders>
              <w:top w:val="nil"/>
              <w:left w:val="single" w:sz="4" w:space="0" w:color="auto"/>
              <w:bottom w:val="single" w:sz="4" w:space="0" w:color="auto"/>
              <w:right w:val="single" w:sz="4" w:space="0" w:color="auto"/>
            </w:tcBorders>
            <w:shd w:val="clear" w:color="auto" w:fill="auto"/>
            <w:noWrap/>
            <w:vAlign w:val="center"/>
          </w:tcPr>
          <w:p w14:paraId="32C7D720" w14:textId="3241718F" w:rsidR="00AE029C" w:rsidRPr="00AE029C" w:rsidRDefault="005174E4" w:rsidP="00AE029C">
            <w:pPr>
              <w:spacing w:after="0" w:line="240" w:lineRule="auto"/>
              <w:jc w:val="both"/>
              <w:rPr>
                <w:rFonts w:eastAsia="Times New Roman" w:cs="Arial"/>
                <w:bCs/>
              </w:rPr>
            </w:pPr>
            <w:r>
              <w:rPr>
                <w:rFonts w:eastAsia="MS Mincho"/>
                <w:bCs/>
              </w:rPr>
              <w:t xml:space="preserve">15 </w:t>
            </w:r>
            <w:r w:rsidR="00AE029C" w:rsidRPr="00AE029C">
              <w:rPr>
                <w:rFonts w:eastAsia="MS Mincho"/>
                <w:bCs/>
              </w:rPr>
              <w:t>January 2025</w:t>
            </w:r>
          </w:p>
        </w:tc>
        <w:tc>
          <w:tcPr>
            <w:tcW w:w="6120" w:type="dxa"/>
            <w:tcBorders>
              <w:top w:val="nil"/>
              <w:left w:val="nil"/>
              <w:bottom w:val="single" w:sz="4" w:space="0" w:color="auto"/>
              <w:right w:val="single" w:sz="4" w:space="0" w:color="auto"/>
            </w:tcBorders>
            <w:shd w:val="clear" w:color="auto" w:fill="auto"/>
            <w:noWrap/>
            <w:hideMark/>
          </w:tcPr>
          <w:p w14:paraId="3794B3C3" w14:textId="49CD2E03" w:rsidR="00AE029C" w:rsidRPr="00A001BC" w:rsidRDefault="00AE029C" w:rsidP="00AE029C">
            <w:pPr>
              <w:spacing w:after="0" w:line="240" w:lineRule="auto"/>
              <w:jc w:val="both"/>
              <w:rPr>
                <w:rFonts w:eastAsia="Times New Roman" w:cs="Arial"/>
                <w:bCs/>
              </w:rPr>
            </w:pPr>
            <w:r w:rsidRPr="00A001BC">
              <w:rPr>
                <w:rFonts w:eastAsia="MS Mincho"/>
                <w:bCs/>
              </w:rPr>
              <w:t>Deadline for submission</w:t>
            </w:r>
          </w:p>
        </w:tc>
      </w:tr>
      <w:tr w:rsidR="00AE029C" w:rsidRPr="00D316BB" w14:paraId="37319041" w14:textId="77777777" w:rsidTr="00D76B6D">
        <w:trPr>
          <w:trHeight w:val="300"/>
        </w:trPr>
        <w:tc>
          <w:tcPr>
            <w:tcW w:w="2970" w:type="dxa"/>
            <w:tcBorders>
              <w:top w:val="nil"/>
              <w:left w:val="single" w:sz="4" w:space="0" w:color="auto"/>
              <w:bottom w:val="single" w:sz="4" w:space="0" w:color="auto"/>
              <w:right w:val="single" w:sz="4" w:space="0" w:color="auto"/>
            </w:tcBorders>
            <w:shd w:val="clear" w:color="auto" w:fill="auto"/>
            <w:noWrap/>
            <w:vAlign w:val="center"/>
          </w:tcPr>
          <w:p w14:paraId="2CFC7849" w14:textId="01D1C3AC" w:rsidR="00AE029C" w:rsidRPr="00AE029C" w:rsidRDefault="00AE029C" w:rsidP="00AE029C">
            <w:pPr>
              <w:spacing w:after="0" w:line="240" w:lineRule="auto"/>
              <w:jc w:val="both"/>
              <w:rPr>
                <w:rFonts w:eastAsia="Times New Roman" w:cs="Arial"/>
                <w:bCs/>
              </w:rPr>
            </w:pPr>
            <w:r w:rsidRPr="00AE029C">
              <w:rPr>
                <w:rFonts w:eastAsia="MS Mincho"/>
                <w:bCs/>
              </w:rPr>
              <w:t>27 January 2025</w:t>
            </w:r>
          </w:p>
        </w:tc>
        <w:tc>
          <w:tcPr>
            <w:tcW w:w="6120" w:type="dxa"/>
            <w:tcBorders>
              <w:top w:val="nil"/>
              <w:left w:val="nil"/>
              <w:bottom w:val="single" w:sz="4" w:space="0" w:color="auto"/>
              <w:right w:val="single" w:sz="4" w:space="0" w:color="auto"/>
            </w:tcBorders>
            <w:shd w:val="clear" w:color="auto" w:fill="auto"/>
            <w:noWrap/>
            <w:hideMark/>
          </w:tcPr>
          <w:p w14:paraId="6C9F529F" w14:textId="26DADBF4" w:rsidR="00AE029C" w:rsidRPr="00A001BC" w:rsidRDefault="00AE029C" w:rsidP="00AE029C">
            <w:pPr>
              <w:spacing w:after="0" w:line="240" w:lineRule="auto"/>
              <w:jc w:val="both"/>
              <w:rPr>
                <w:rFonts w:eastAsia="Times New Roman" w:cs="Arial"/>
                <w:bCs/>
              </w:rPr>
            </w:pPr>
            <w:r w:rsidRPr="00A001BC">
              <w:rPr>
                <w:rFonts w:eastAsia="MS Mincho"/>
                <w:bCs/>
              </w:rPr>
              <w:t>Evaluation of submissions completed</w:t>
            </w:r>
          </w:p>
        </w:tc>
      </w:tr>
      <w:tr w:rsidR="00AE029C" w:rsidRPr="00D316BB" w14:paraId="1895F452" w14:textId="77777777" w:rsidTr="00D76B6D">
        <w:trPr>
          <w:trHeight w:val="300"/>
        </w:trPr>
        <w:tc>
          <w:tcPr>
            <w:tcW w:w="2970" w:type="dxa"/>
            <w:tcBorders>
              <w:top w:val="nil"/>
              <w:left w:val="single" w:sz="4" w:space="0" w:color="auto"/>
              <w:bottom w:val="single" w:sz="4" w:space="0" w:color="auto"/>
              <w:right w:val="single" w:sz="4" w:space="0" w:color="auto"/>
            </w:tcBorders>
            <w:shd w:val="clear" w:color="auto" w:fill="auto"/>
            <w:noWrap/>
            <w:vAlign w:val="center"/>
          </w:tcPr>
          <w:p w14:paraId="0377D613" w14:textId="73ED9482" w:rsidR="00AE029C" w:rsidRPr="00AE029C" w:rsidRDefault="00AE029C" w:rsidP="00AE029C">
            <w:pPr>
              <w:spacing w:after="0" w:line="240" w:lineRule="auto"/>
              <w:jc w:val="both"/>
              <w:rPr>
                <w:rFonts w:eastAsia="Times New Roman" w:cs="Arial"/>
                <w:bCs/>
              </w:rPr>
            </w:pPr>
            <w:r w:rsidRPr="00AE029C">
              <w:rPr>
                <w:rFonts w:eastAsia="MS Mincho"/>
                <w:bCs/>
              </w:rPr>
              <w:t>5 February 2025</w:t>
            </w:r>
          </w:p>
        </w:tc>
        <w:tc>
          <w:tcPr>
            <w:tcW w:w="6120" w:type="dxa"/>
            <w:tcBorders>
              <w:top w:val="nil"/>
              <w:left w:val="nil"/>
              <w:bottom w:val="single" w:sz="4" w:space="0" w:color="auto"/>
              <w:right w:val="single" w:sz="4" w:space="0" w:color="auto"/>
            </w:tcBorders>
            <w:shd w:val="clear" w:color="auto" w:fill="auto"/>
            <w:noWrap/>
            <w:hideMark/>
          </w:tcPr>
          <w:p w14:paraId="275C3CD1" w14:textId="4B4E2120" w:rsidR="00AE029C" w:rsidRPr="00A001BC" w:rsidRDefault="00AE029C" w:rsidP="00AE029C">
            <w:pPr>
              <w:spacing w:after="0" w:line="240" w:lineRule="auto"/>
              <w:jc w:val="both"/>
              <w:rPr>
                <w:rFonts w:eastAsia="Times New Roman" w:cs="Arial"/>
                <w:bCs/>
              </w:rPr>
            </w:pPr>
            <w:r w:rsidRPr="00A001BC">
              <w:rPr>
                <w:rFonts w:eastAsia="MS Mincho"/>
                <w:bCs/>
              </w:rPr>
              <w:t>Contract to be signed</w:t>
            </w:r>
          </w:p>
        </w:tc>
      </w:tr>
      <w:tr w:rsidR="00AE029C" w:rsidRPr="00D316BB" w14:paraId="4981C91A" w14:textId="77777777" w:rsidTr="00D76B6D">
        <w:trPr>
          <w:trHeight w:val="300"/>
        </w:trPr>
        <w:tc>
          <w:tcPr>
            <w:tcW w:w="2970" w:type="dxa"/>
            <w:tcBorders>
              <w:top w:val="nil"/>
              <w:left w:val="single" w:sz="4" w:space="0" w:color="auto"/>
              <w:bottom w:val="single" w:sz="4" w:space="0" w:color="auto"/>
              <w:right w:val="single" w:sz="4" w:space="0" w:color="auto"/>
            </w:tcBorders>
            <w:shd w:val="clear" w:color="auto" w:fill="auto"/>
            <w:noWrap/>
            <w:vAlign w:val="center"/>
          </w:tcPr>
          <w:p w14:paraId="4BCAB1D3" w14:textId="1CA37732" w:rsidR="00AE029C" w:rsidRPr="00AE029C" w:rsidRDefault="00AE029C" w:rsidP="00AE029C">
            <w:pPr>
              <w:spacing w:after="0" w:line="240" w:lineRule="auto"/>
              <w:jc w:val="both"/>
              <w:rPr>
                <w:rFonts w:eastAsia="Times New Roman" w:cs="Arial"/>
                <w:bCs/>
              </w:rPr>
            </w:pPr>
            <w:r w:rsidRPr="00AE029C">
              <w:rPr>
                <w:rFonts w:eastAsia="MS Mincho"/>
                <w:bCs/>
              </w:rPr>
              <w:t>10 February 2025</w:t>
            </w:r>
          </w:p>
        </w:tc>
        <w:tc>
          <w:tcPr>
            <w:tcW w:w="6120" w:type="dxa"/>
            <w:tcBorders>
              <w:top w:val="nil"/>
              <w:left w:val="nil"/>
              <w:bottom w:val="single" w:sz="4" w:space="0" w:color="auto"/>
              <w:right w:val="single" w:sz="4" w:space="0" w:color="auto"/>
            </w:tcBorders>
            <w:shd w:val="clear" w:color="auto" w:fill="auto"/>
            <w:noWrap/>
            <w:hideMark/>
          </w:tcPr>
          <w:p w14:paraId="3A14C2CB" w14:textId="7B5EB08C" w:rsidR="00AE029C" w:rsidRPr="00A001BC" w:rsidRDefault="00AE029C" w:rsidP="00AE029C">
            <w:pPr>
              <w:spacing w:after="0" w:line="240" w:lineRule="auto"/>
              <w:jc w:val="both"/>
              <w:rPr>
                <w:rFonts w:eastAsia="Times New Roman" w:cs="Arial"/>
                <w:bCs/>
              </w:rPr>
            </w:pPr>
            <w:r w:rsidRPr="00A001BC">
              <w:rPr>
                <w:rFonts w:eastAsia="MS Mincho"/>
                <w:bCs/>
              </w:rPr>
              <w:t>Project implementation starts</w:t>
            </w:r>
          </w:p>
        </w:tc>
      </w:tr>
      <w:tr w:rsidR="00AE029C" w:rsidRPr="00D316BB" w14:paraId="36E0F348" w14:textId="77777777" w:rsidTr="00D76B6D">
        <w:trPr>
          <w:trHeight w:val="300"/>
        </w:trPr>
        <w:tc>
          <w:tcPr>
            <w:tcW w:w="2970" w:type="dxa"/>
            <w:tcBorders>
              <w:top w:val="nil"/>
              <w:left w:val="single" w:sz="4" w:space="0" w:color="auto"/>
              <w:bottom w:val="single" w:sz="4" w:space="0" w:color="auto"/>
              <w:right w:val="single" w:sz="4" w:space="0" w:color="auto"/>
            </w:tcBorders>
            <w:shd w:val="clear" w:color="auto" w:fill="auto"/>
            <w:noWrap/>
            <w:vAlign w:val="center"/>
          </w:tcPr>
          <w:p w14:paraId="130CBEBE" w14:textId="6670102D" w:rsidR="00AE029C" w:rsidRPr="00AE029C" w:rsidRDefault="00AE029C" w:rsidP="00AE029C">
            <w:pPr>
              <w:spacing w:after="0" w:line="240" w:lineRule="auto"/>
              <w:jc w:val="both"/>
              <w:rPr>
                <w:rFonts w:eastAsia="Times New Roman" w:cs="Arial"/>
                <w:bCs/>
              </w:rPr>
            </w:pPr>
            <w:r w:rsidRPr="00AE029C">
              <w:rPr>
                <w:rFonts w:eastAsia="MS Mincho"/>
                <w:bCs/>
              </w:rPr>
              <w:t>30 June 2025</w:t>
            </w:r>
          </w:p>
        </w:tc>
        <w:tc>
          <w:tcPr>
            <w:tcW w:w="6120" w:type="dxa"/>
            <w:tcBorders>
              <w:top w:val="nil"/>
              <w:left w:val="nil"/>
              <w:bottom w:val="single" w:sz="4" w:space="0" w:color="auto"/>
              <w:right w:val="single" w:sz="4" w:space="0" w:color="auto"/>
            </w:tcBorders>
            <w:shd w:val="clear" w:color="auto" w:fill="auto"/>
            <w:noWrap/>
            <w:hideMark/>
          </w:tcPr>
          <w:p w14:paraId="6AFE3FC2" w14:textId="16DD7764" w:rsidR="00AE029C" w:rsidRPr="00A001BC" w:rsidRDefault="00AE029C" w:rsidP="00AE029C">
            <w:pPr>
              <w:spacing w:after="0" w:line="240" w:lineRule="auto"/>
              <w:jc w:val="both"/>
              <w:rPr>
                <w:rFonts w:eastAsia="Times New Roman" w:cs="Arial"/>
                <w:bCs/>
              </w:rPr>
            </w:pPr>
            <w:r w:rsidRPr="00A001BC">
              <w:rPr>
                <w:rFonts w:eastAsia="MS Mincho"/>
                <w:bCs/>
              </w:rPr>
              <w:t>Expected completion of project</w:t>
            </w:r>
          </w:p>
        </w:tc>
      </w:tr>
    </w:tbl>
    <w:p w14:paraId="5236015D" w14:textId="77777777" w:rsidR="00A001BC" w:rsidRDefault="00A001BC" w:rsidP="008447DD">
      <w:pPr>
        <w:pStyle w:val="BodyText"/>
        <w:spacing w:after="0" w:line="276" w:lineRule="auto"/>
        <w:rPr>
          <w:rFonts w:ascii="Arial" w:hAnsi="Arial"/>
          <w:sz w:val="28"/>
          <w:szCs w:val="28"/>
          <w:highlight w:val="yellow"/>
        </w:rPr>
      </w:pPr>
    </w:p>
    <w:p w14:paraId="22F0869C" w14:textId="77777777" w:rsidR="009E3149" w:rsidRDefault="009E3149" w:rsidP="008447DD">
      <w:pPr>
        <w:pStyle w:val="BodyText"/>
        <w:spacing w:after="0" w:line="276" w:lineRule="auto"/>
        <w:rPr>
          <w:rFonts w:ascii="Arial" w:hAnsi="Arial"/>
          <w:sz w:val="28"/>
          <w:szCs w:val="28"/>
          <w:highlight w:val="yellow"/>
        </w:rPr>
      </w:pPr>
    </w:p>
    <w:p w14:paraId="682446E5" w14:textId="77777777" w:rsidR="0029152B" w:rsidRPr="00173EEF" w:rsidRDefault="0029152B"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4" w:name="_Toc37076200"/>
      <w:r w:rsidRPr="00173EEF">
        <w:rPr>
          <w:rFonts w:ascii="Arial" w:eastAsia="BritishCouncilSans-Regular" w:hAnsi="Arial" w:cs="BritishCouncilSans-Regular"/>
          <w:color w:val="23085A"/>
          <w:sz w:val="46"/>
          <w:szCs w:val="24"/>
          <w:lang w:eastAsia="en-US"/>
        </w:rPr>
        <w:lastRenderedPageBreak/>
        <w:t>Diversity</w:t>
      </w:r>
      <w:bookmarkEnd w:id="4"/>
    </w:p>
    <w:p w14:paraId="52EC23ED" w14:textId="77777777" w:rsidR="009E3149" w:rsidRDefault="009E3149" w:rsidP="008447DD">
      <w:pPr>
        <w:pStyle w:val="BodyText"/>
        <w:spacing w:after="0" w:line="276" w:lineRule="auto"/>
        <w:rPr>
          <w:rFonts w:ascii="Arial" w:hAnsi="Arial"/>
          <w:sz w:val="24"/>
          <w:szCs w:val="24"/>
        </w:rPr>
      </w:pPr>
      <w:bookmarkStart w:id="5" w:name="OLE_LINK3"/>
      <w:bookmarkStart w:id="6" w:name="OLE_LINK4"/>
    </w:p>
    <w:p w14:paraId="52C0BA73" w14:textId="0068E37F" w:rsidR="0029152B" w:rsidRDefault="0029152B" w:rsidP="008447DD">
      <w:pPr>
        <w:pStyle w:val="BodyText"/>
        <w:spacing w:after="0" w:line="276" w:lineRule="auto"/>
        <w:rPr>
          <w:rFonts w:ascii="Arial" w:hAnsi="Arial"/>
          <w:sz w:val="24"/>
          <w:szCs w:val="24"/>
        </w:rPr>
      </w:pPr>
      <w:r w:rsidRPr="00313F83">
        <w:rPr>
          <w:rFonts w:ascii="Arial" w:hAnsi="Arial"/>
          <w:sz w:val="24"/>
          <w:szCs w:val="24"/>
        </w:rPr>
        <w:t>The British Council is committed to equal opportunities and diversity in all our activities. This includes avoi</w:t>
      </w:r>
      <w:r w:rsidR="00313F83">
        <w:rPr>
          <w:rFonts w:ascii="Arial" w:hAnsi="Arial"/>
          <w:sz w:val="24"/>
          <w:szCs w:val="24"/>
        </w:rPr>
        <w:t xml:space="preserve">ding </w:t>
      </w:r>
      <w:r w:rsidRPr="00313F83">
        <w:rPr>
          <w:rFonts w:ascii="Arial" w:hAnsi="Arial"/>
          <w:sz w:val="24"/>
          <w:szCs w:val="24"/>
        </w:rPr>
        <w:t>bias due to gender, disability, racial or ethnic origin, sexual orientation, or religious belief.</w:t>
      </w:r>
    </w:p>
    <w:p w14:paraId="38E02EF6" w14:textId="77777777" w:rsidR="009E3149" w:rsidRPr="00313F83" w:rsidRDefault="009E3149" w:rsidP="008447DD">
      <w:pPr>
        <w:pStyle w:val="BodyText"/>
        <w:spacing w:after="0" w:line="276" w:lineRule="auto"/>
        <w:rPr>
          <w:rFonts w:ascii="Arial" w:hAnsi="Arial"/>
          <w:sz w:val="24"/>
          <w:szCs w:val="24"/>
        </w:rPr>
      </w:pPr>
    </w:p>
    <w:p w14:paraId="46BD9FE6" w14:textId="48D5B3A0" w:rsidR="0029152B" w:rsidRPr="005A2089" w:rsidRDefault="00690856" w:rsidP="008447DD">
      <w:pPr>
        <w:pStyle w:val="BodyText"/>
        <w:spacing w:after="0" w:line="276" w:lineRule="auto"/>
        <w:rPr>
          <w:rFonts w:ascii="Arial" w:hAnsi="Arial"/>
          <w:color w:val="auto"/>
          <w:sz w:val="24"/>
          <w:szCs w:val="24"/>
        </w:rPr>
      </w:pPr>
      <w:r>
        <w:rPr>
          <w:rFonts w:ascii="Arial" w:hAnsi="Arial"/>
          <w:sz w:val="24"/>
          <w:szCs w:val="24"/>
        </w:rPr>
        <w:t xml:space="preserve">The </w:t>
      </w:r>
      <w:r w:rsidR="003C320E">
        <w:rPr>
          <w:rFonts w:ascii="Arial" w:hAnsi="Arial"/>
          <w:sz w:val="24"/>
          <w:szCs w:val="24"/>
        </w:rPr>
        <w:t>a</w:t>
      </w:r>
      <w:r w:rsidR="00C92BB1" w:rsidRPr="002C1766">
        <w:rPr>
          <w:rFonts w:ascii="Arial" w:hAnsi="Arial"/>
          <w:sz w:val="24"/>
          <w:szCs w:val="24"/>
        </w:rPr>
        <w:t xml:space="preserve">pplicant </w:t>
      </w:r>
      <w:r w:rsidR="00ED4A0A">
        <w:rPr>
          <w:rFonts w:ascii="Arial" w:hAnsi="Arial"/>
          <w:sz w:val="24"/>
          <w:szCs w:val="24"/>
        </w:rPr>
        <w:t xml:space="preserve">is </w:t>
      </w:r>
      <w:r w:rsidR="0029152B" w:rsidRPr="002C1766">
        <w:rPr>
          <w:rFonts w:ascii="Arial" w:hAnsi="Arial"/>
          <w:sz w:val="24"/>
          <w:szCs w:val="24"/>
        </w:rPr>
        <w:t>encouraged to work towards as equal a gender balance as possible and promote diversity</w:t>
      </w:r>
      <w:r>
        <w:rPr>
          <w:rFonts w:ascii="Arial" w:hAnsi="Arial"/>
          <w:sz w:val="24"/>
          <w:szCs w:val="24"/>
        </w:rPr>
        <w:t>.</w:t>
      </w:r>
      <w:r w:rsidR="0029152B" w:rsidRPr="002C1766">
        <w:rPr>
          <w:rFonts w:ascii="Arial" w:hAnsi="Arial"/>
          <w:sz w:val="24"/>
          <w:szCs w:val="24"/>
        </w:rPr>
        <w:t xml:space="preserve"> </w:t>
      </w:r>
      <w:r w:rsidR="003A7DE9">
        <w:rPr>
          <w:rFonts w:ascii="Arial" w:hAnsi="Arial"/>
          <w:sz w:val="24"/>
          <w:szCs w:val="24"/>
        </w:rPr>
        <w:t xml:space="preserve">They </w:t>
      </w:r>
      <w:r w:rsidR="0029152B" w:rsidRPr="002C1766">
        <w:rPr>
          <w:rFonts w:ascii="Arial" w:hAnsi="Arial"/>
          <w:sz w:val="24"/>
          <w:szCs w:val="24"/>
        </w:rPr>
        <w:t xml:space="preserve">must ensure that no applicants are excluded from participation </w:t>
      </w:r>
      <w:r w:rsidR="005A2089">
        <w:rPr>
          <w:rFonts w:ascii="Arial" w:hAnsi="Arial"/>
          <w:sz w:val="24"/>
          <w:szCs w:val="24"/>
        </w:rPr>
        <w:t xml:space="preserve">based </w:t>
      </w:r>
      <w:r w:rsidR="0029152B" w:rsidRPr="002C1766">
        <w:rPr>
          <w:rFonts w:ascii="Arial" w:hAnsi="Arial"/>
          <w:sz w:val="24"/>
          <w:szCs w:val="24"/>
        </w:rPr>
        <w:t>on</w:t>
      </w:r>
      <w:r w:rsidR="0029152B" w:rsidRPr="005A2089">
        <w:rPr>
          <w:rFonts w:ascii="Arial" w:hAnsi="Arial"/>
          <w:sz w:val="24"/>
          <w:szCs w:val="24"/>
        </w:rPr>
        <w:t xml:space="preserve"> ethnicity, gender, religious belief, sexual orientation</w:t>
      </w:r>
      <w:r w:rsidR="003634F6">
        <w:rPr>
          <w:rFonts w:ascii="Arial" w:hAnsi="Arial"/>
          <w:sz w:val="24"/>
          <w:szCs w:val="24"/>
        </w:rPr>
        <w:t>,</w:t>
      </w:r>
      <w:r w:rsidR="0029152B" w:rsidRPr="005A2089">
        <w:rPr>
          <w:rFonts w:ascii="Arial" w:hAnsi="Arial"/>
          <w:sz w:val="24"/>
          <w:szCs w:val="24"/>
        </w:rPr>
        <w:t xml:space="preserve"> or disability. </w:t>
      </w:r>
    </w:p>
    <w:p w14:paraId="5252F226" w14:textId="77777777" w:rsidR="009E3149" w:rsidRDefault="009E3149" w:rsidP="008447DD">
      <w:pPr>
        <w:pStyle w:val="BodyText"/>
        <w:spacing w:after="0" w:line="276" w:lineRule="auto"/>
        <w:rPr>
          <w:rFonts w:ascii="Arial" w:hAnsi="Arial"/>
          <w:color w:val="auto"/>
          <w:sz w:val="24"/>
          <w:szCs w:val="24"/>
        </w:rPr>
      </w:pPr>
    </w:p>
    <w:p w14:paraId="2C0A3331" w14:textId="65D9099E" w:rsidR="0029152B" w:rsidRPr="00A001BC" w:rsidRDefault="0029152B" w:rsidP="008447DD">
      <w:pPr>
        <w:pStyle w:val="BodyText"/>
        <w:spacing w:after="0" w:line="276" w:lineRule="auto"/>
        <w:rPr>
          <w:rFonts w:ascii="Arial" w:hAnsi="Arial"/>
          <w:color w:val="FF00C8" w:themeColor="accent1"/>
          <w:sz w:val="24"/>
          <w:szCs w:val="24"/>
        </w:rPr>
      </w:pPr>
      <w:r w:rsidRPr="005A2089">
        <w:rPr>
          <w:rFonts w:ascii="Arial" w:hAnsi="Arial"/>
          <w:color w:val="auto"/>
          <w:sz w:val="24"/>
          <w:szCs w:val="24"/>
        </w:rPr>
        <w:t>Please contact us for further information on the British Council’s approach,</w:t>
      </w:r>
      <w:r w:rsidR="003634F6">
        <w:rPr>
          <w:rFonts w:ascii="Arial" w:hAnsi="Arial"/>
          <w:color w:val="auto"/>
          <w:sz w:val="24"/>
          <w:szCs w:val="24"/>
        </w:rPr>
        <w:t xml:space="preserve"> and you could also</w:t>
      </w:r>
      <w:r w:rsidRPr="005A2089">
        <w:rPr>
          <w:rFonts w:ascii="Arial" w:hAnsi="Arial"/>
          <w:color w:val="auto"/>
          <w:sz w:val="24"/>
          <w:szCs w:val="24"/>
        </w:rPr>
        <w:t xml:space="preserve"> see our Equality </w:t>
      </w:r>
      <w:bookmarkEnd w:id="5"/>
      <w:bookmarkEnd w:id="6"/>
      <w:r w:rsidRPr="005A2089">
        <w:rPr>
          <w:rFonts w:ascii="Arial" w:hAnsi="Arial"/>
          <w:color w:val="auto"/>
          <w:sz w:val="24"/>
          <w:szCs w:val="24"/>
        </w:rPr>
        <w:t>Policy at</w:t>
      </w:r>
      <w:r w:rsidR="00C97AC1">
        <w:rPr>
          <w:rFonts w:ascii="Arial" w:hAnsi="Arial"/>
          <w:color w:val="auto"/>
          <w:sz w:val="24"/>
          <w:szCs w:val="24"/>
        </w:rPr>
        <w:t>:</w:t>
      </w:r>
      <w:r w:rsidRPr="005A2089">
        <w:rPr>
          <w:rFonts w:ascii="Arial" w:hAnsi="Arial"/>
          <w:color w:val="auto"/>
          <w:sz w:val="24"/>
          <w:szCs w:val="24"/>
        </w:rPr>
        <w:t xml:space="preserve"> </w:t>
      </w:r>
      <w:hyperlink r:id="rId18" w:history="1">
        <w:r w:rsidR="004B18B9" w:rsidRPr="00A001BC">
          <w:rPr>
            <w:rStyle w:val="Hyperlink"/>
            <w:sz w:val="24"/>
            <w:szCs w:val="24"/>
          </w:rPr>
          <w:t>www.britishcouncil.org/organisation/transparency/policies/equality-diversity-inclusion</w:t>
        </w:r>
      </w:hyperlink>
      <w:r w:rsidRPr="00A001BC">
        <w:rPr>
          <w:rFonts w:ascii="Arial" w:hAnsi="Arial"/>
          <w:color w:val="FF00C8" w:themeColor="accent1"/>
          <w:sz w:val="24"/>
          <w:szCs w:val="24"/>
        </w:rPr>
        <w:t>.</w:t>
      </w:r>
    </w:p>
    <w:p w14:paraId="34B15E3C" w14:textId="77777777" w:rsidR="0029152B" w:rsidRDefault="0029152B" w:rsidP="008447DD">
      <w:pPr>
        <w:pStyle w:val="BodyText"/>
        <w:spacing w:after="0"/>
        <w:rPr>
          <w:color w:val="auto"/>
        </w:rPr>
      </w:pPr>
    </w:p>
    <w:p w14:paraId="23503E72" w14:textId="77777777" w:rsidR="009E3149" w:rsidRDefault="009E3149" w:rsidP="008447DD">
      <w:pPr>
        <w:pStyle w:val="BodyText"/>
        <w:spacing w:after="0"/>
        <w:rPr>
          <w:color w:val="auto"/>
        </w:rPr>
      </w:pPr>
    </w:p>
    <w:p w14:paraId="1E5AACF4" w14:textId="77777777" w:rsidR="0029152B" w:rsidRPr="00555A9A" w:rsidRDefault="0029152B"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7" w:name="_Toc37076201"/>
      <w:r w:rsidRPr="00555A9A">
        <w:rPr>
          <w:rFonts w:ascii="Arial" w:eastAsia="BritishCouncilSans-Regular" w:hAnsi="Arial" w:cs="BritishCouncilSans-Regular"/>
          <w:color w:val="23085A"/>
          <w:sz w:val="46"/>
          <w:szCs w:val="24"/>
          <w:lang w:eastAsia="en-US"/>
        </w:rPr>
        <w:t>Application process</w:t>
      </w:r>
      <w:bookmarkEnd w:id="7"/>
    </w:p>
    <w:p w14:paraId="1E234836" w14:textId="77777777" w:rsidR="009E3149" w:rsidRDefault="009E3149" w:rsidP="008447DD">
      <w:pPr>
        <w:pStyle w:val="BodyText"/>
        <w:spacing w:after="0" w:line="276" w:lineRule="auto"/>
        <w:rPr>
          <w:rFonts w:ascii="Arial" w:hAnsi="Arial"/>
          <w:sz w:val="24"/>
          <w:szCs w:val="24"/>
        </w:rPr>
      </w:pPr>
    </w:p>
    <w:p w14:paraId="17A9D16D" w14:textId="58786764" w:rsidR="0029152B" w:rsidRPr="005A2089" w:rsidRDefault="0029152B" w:rsidP="008447DD">
      <w:pPr>
        <w:pStyle w:val="BodyText"/>
        <w:spacing w:after="0" w:line="276" w:lineRule="auto"/>
        <w:rPr>
          <w:rFonts w:ascii="Arial" w:hAnsi="Arial"/>
          <w:b/>
          <w:sz w:val="24"/>
          <w:szCs w:val="24"/>
        </w:rPr>
      </w:pPr>
      <w:r w:rsidRPr="005A2089">
        <w:rPr>
          <w:rFonts w:ascii="Arial" w:hAnsi="Arial"/>
          <w:sz w:val="24"/>
          <w:szCs w:val="24"/>
        </w:rPr>
        <w:t xml:space="preserve">Applicants must submit </w:t>
      </w:r>
      <w:r w:rsidRPr="005A2089">
        <w:rPr>
          <w:rFonts w:ascii="Arial" w:hAnsi="Arial"/>
          <w:b/>
          <w:sz w:val="24"/>
          <w:szCs w:val="24"/>
        </w:rPr>
        <w:t xml:space="preserve">a completed application form </w:t>
      </w:r>
      <w:r w:rsidR="00173EEF">
        <w:rPr>
          <w:rFonts w:ascii="Arial" w:hAnsi="Arial"/>
          <w:b/>
          <w:sz w:val="24"/>
          <w:szCs w:val="24"/>
        </w:rPr>
        <w:t>provided on the website</w:t>
      </w:r>
      <w:r w:rsidR="00EB3809" w:rsidRPr="005A2089">
        <w:rPr>
          <w:rFonts w:ascii="Arial" w:hAnsi="Arial"/>
          <w:b/>
          <w:sz w:val="24"/>
          <w:szCs w:val="24"/>
        </w:rPr>
        <w:t>.</w:t>
      </w:r>
      <w:r w:rsidR="004544BB" w:rsidRPr="005A2089">
        <w:rPr>
          <w:rFonts w:ascii="Arial" w:hAnsi="Arial"/>
          <w:b/>
          <w:sz w:val="24"/>
          <w:szCs w:val="24"/>
        </w:rPr>
        <w:t xml:space="preserve"> </w:t>
      </w:r>
    </w:p>
    <w:p w14:paraId="7A8F585B" w14:textId="77777777" w:rsidR="009E3149" w:rsidRDefault="009E3149" w:rsidP="008447DD">
      <w:pPr>
        <w:pStyle w:val="BodyText"/>
        <w:spacing w:after="0" w:line="276" w:lineRule="auto"/>
        <w:rPr>
          <w:rFonts w:ascii="Arial" w:hAnsi="Arial"/>
          <w:sz w:val="24"/>
          <w:szCs w:val="24"/>
        </w:rPr>
      </w:pPr>
    </w:p>
    <w:p w14:paraId="2ADE172C" w14:textId="4A961423" w:rsidR="0029152B" w:rsidRPr="00D07A8A" w:rsidRDefault="00E519F3" w:rsidP="008447DD">
      <w:pPr>
        <w:pStyle w:val="BodyText"/>
        <w:spacing w:after="0" w:line="276" w:lineRule="auto"/>
        <w:rPr>
          <w:rFonts w:ascii="Arial" w:hAnsi="Arial"/>
          <w:b/>
          <w:bCs/>
          <w:sz w:val="24"/>
          <w:szCs w:val="24"/>
        </w:rPr>
      </w:pPr>
      <w:r>
        <w:rPr>
          <w:rFonts w:ascii="Arial" w:hAnsi="Arial"/>
          <w:sz w:val="24"/>
          <w:szCs w:val="24"/>
        </w:rPr>
        <w:t>E</w:t>
      </w:r>
      <w:r w:rsidR="00173EEF">
        <w:rPr>
          <w:rFonts w:ascii="Arial" w:hAnsi="Arial"/>
          <w:sz w:val="24"/>
          <w:szCs w:val="24"/>
        </w:rPr>
        <w:t>mail submissions can be sent to</w:t>
      </w:r>
      <w:r w:rsidR="00D07A8A">
        <w:rPr>
          <w:rFonts w:ascii="Arial" w:hAnsi="Arial"/>
          <w:sz w:val="24"/>
          <w:szCs w:val="24"/>
        </w:rPr>
        <w:t>:</w:t>
      </w:r>
      <w:r w:rsidR="00173EEF">
        <w:rPr>
          <w:rFonts w:ascii="Arial" w:hAnsi="Arial"/>
          <w:sz w:val="24"/>
          <w:szCs w:val="24"/>
        </w:rPr>
        <w:t xml:space="preserve"> </w:t>
      </w:r>
      <w:r w:rsidR="00BA1221" w:rsidRPr="00D07A8A">
        <w:rPr>
          <w:rFonts w:ascii="Arial" w:hAnsi="Arial"/>
          <w:sz w:val="24"/>
          <w:szCs w:val="24"/>
        </w:rPr>
        <w:t>Amna Nadeem</w:t>
      </w:r>
      <w:r w:rsidR="00173EEF" w:rsidRPr="00D07A8A">
        <w:rPr>
          <w:rFonts w:ascii="Arial" w:hAnsi="Arial"/>
          <w:sz w:val="24"/>
          <w:szCs w:val="24"/>
        </w:rPr>
        <w:t xml:space="preserve">, </w:t>
      </w:r>
      <w:r w:rsidR="00BA1221" w:rsidRPr="00D07A8A">
        <w:rPr>
          <w:rFonts w:ascii="Arial" w:hAnsi="Arial"/>
          <w:sz w:val="24"/>
          <w:szCs w:val="24"/>
        </w:rPr>
        <w:t xml:space="preserve">Higher Education </w:t>
      </w:r>
      <w:r w:rsidR="00173EEF" w:rsidRPr="00D07A8A">
        <w:rPr>
          <w:rFonts w:ascii="Arial" w:hAnsi="Arial"/>
          <w:sz w:val="24"/>
          <w:szCs w:val="24"/>
        </w:rPr>
        <w:t>Pro</w:t>
      </w:r>
      <w:r w:rsidR="00BA1221" w:rsidRPr="00D07A8A">
        <w:rPr>
          <w:rFonts w:ascii="Arial" w:hAnsi="Arial"/>
          <w:sz w:val="24"/>
          <w:szCs w:val="24"/>
        </w:rPr>
        <w:t>gramme</w:t>
      </w:r>
      <w:r w:rsidR="00173EEF" w:rsidRPr="00D07A8A">
        <w:rPr>
          <w:rFonts w:ascii="Arial" w:hAnsi="Arial"/>
          <w:sz w:val="24"/>
          <w:szCs w:val="24"/>
        </w:rPr>
        <w:t xml:space="preserve"> Manager</w:t>
      </w:r>
      <w:r w:rsidR="00BA1221" w:rsidRPr="00D07A8A">
        <w:rPr>
          <w:rFonts w:ascii="Arial" w:hAnsi="Arial"/>
          <w:sz w:val="24"/>
          <w:szCs w:val="24"/>
        </w:rPr>
        <w:t>,</w:t>
      </w:r>
      <w:r w:rsidR="00173EEF" w:rsidRPr="00D07A8A">
        <w:rPr>
          <w:rFonts w:ascii="Arial" w:hAnsi="Arial"/>
          <w:sz w:val="24"/>
          <w:szCs w:val="24"/>
        </w:rPr>
        <w:t xml:space="preserve"> at</w:t>
      </w:r>
      <w:r w:rsidR="00BA1221" w:rsidRPr="00D07A8A">
        <w:rPr>
          <w:rFonts w:ascii="Arial" w:hAnsi="Arial"/>
          <w:sz w:val="24"/>
          <w:szCs w:val="24"/>
        </w:rPr>
        <w:t>:</w:t>
      </w:r>
      <w:r w:rsidR="00173EEF" w:rsidRPr="00D07A8A">
        <w:rPr>
          <w:rFonts w:ascii="Arial" w:hAnsi="Arial"/>
          <w:sz w:val="24"/>
          <w:szCs w:val="24"/>
        </w:rPr>
        <w:t xml:space="preserve"> </w:t>
      </w:r>
      <w:hyperlink r:id="rId19" w:history="1">
        <w:r w:rsidR="00BA1221" w:rsidRPr="00D07A8A">
          <w:rPr>
            <w:rStyle w:val="Hyperlink"/>
            <w:sz w:val="24"/>
            <w:szCs w:val="24"/>
          </w:rPr>
          <w:t>amna.nadeem@britishcouncil.org.pk</w:t>
        </w:r>
      </w:hyperlink>
      <w:r w:rsidR="00173EEF">
        <w:rPr>
          <w:rFonts w:ascii="Arial" w:hAnsi="Arial"/>
          <w:sz w:val="24"/>
          <w:szCs w:val="24"/>
        </w:rPr>
        <w:t xml:space="preserve"> </w:t>
      </w:r>
      <w:r w:rsidR="00D07A8A" w:rsidRPr="73560678">
        <w:rPr>
          <w:rFonts w:ascii="Arial" w:hAnsi="Arial"/>
          <w:sz w:val="24"/>
          <w:szCs w:val="24"/>
        </w:rPr>
        <w:t>with the subject</w:t>
      </w:r>
      <w:r w:rsidR="00D07A8A">
        <w:rPr>
          <w:rFonts w:ascii="Arial" w:hAnsi="Arial"/>
          <w:sz w:val="24"/>
          <w:szCs w:val="24"/>
        </w:rPr>
        <w:t xml:space="preserve"> </w:t>
      </w:r>
      <w:r w:rsidR="00D07A8A" w:rsidRPr="00D07A8A">
        <w:rPr>
          <w:rFonts w:ascii="Arial" w:hAnsi="Arial"/>
          <w:b/>
          <w:bCs/>
          <w:sz w:val="24"/>
          <w:szCs w:val="24"/>
        </w:rPr>
        <w:t>One-month Certification Program on Governance and Leadership</w:t>
      </w:r>
    </w:p>
    <w:p w14:paraId="1C43E4A4" w14:textId="77777777" w:rsidR="009E3149" w:rsidRDefault="009E3149" w:rsidP="008447DD">
      <w:pPr>
        <w:pStyle w:val="BodyText"/>
        <w:spacing w:after="0" w:line="276" w:lineRule="auto"/>
        <w:rPr>
          <w:rFonts w:ascii="Arial" w:hAnsi="Arial"/>
          <w:sz w:val="24"/>
          <w:szCs w:val="24"/>
        </w:rPr>
      </w:pPr>
    </w:p>
    <w:p w14:paraId="708B2DF7" w14:textId="683D8C7F" w:rsidR="00555A9A" w:rsidRPr="006B3A99" w:rsidRDefault="001B676F" w:rsidP="008447DD">
      <w:pPr>
        <w:pStyle w:val="BodyText"/>
        <w:spacing w:after="0" w:line="276" w:lineRule="auto"/>
        <w:rPr>
          <w:rFonts w:ascii="Arial" w:hAnsi="Arial"/>
          <w:b/>
          <w:color w:val="00DCFF" w:themeColor="accent3"/>
          <w:sz w:val="24"/>
          <w:szCs w:val="24"/>
          <w:lang w:val="en"/>
        </w:rPr>
      </w:pPr>
      <w:r>
        <w:rPr>
          <w:rFonts w:ascii="Arial" w:hAnsi="Arial"/>
          <w:sz w:val="24"/>
          <w:szCs w:val="24"/>
        </w:rPr>
        <w:t xml:space="preserve">Once the application is received a confirmation email will be sent. </w:t>
      </w:r>
    </w:p>
    <w:p w14:paraId="3ADB8B15" w14:textId="77777777" w:rsidR="004E6BA4" w:rsidRDefault="004E6BA4" w:rsidP="008447DD">
      <w:pPr>
        <w:pStyle w:val="BodyText"/>
        <w:spacing w:after="0"/>
        <w:rPr>
          <w:sz w:val="24"/>
          <w:szCs w:val="24"/>
        </w:rPr>
      </w:pPr>
    </w:p>
    <w:p w14:paraId="6FB9B7BE" w14:textId="77777777" w:rsidR="009E3149" w:rsidRPr="00186D27" w:rsidRDefault="009E3149" w:rsidP="008447DD">
      <w:pPr>
        <w:pStyle w:val="BodyText"/>
        <w:spacing w:after="0"/>
        <w:rPr>
          <w:sz w:val="24"/>
          <w:szCs w:val="24"/>
        </w:rPr>
      </w:pPr>
    </w:p>
    <w:p w14:paraId="14B2E2CF" w14:textId="6EAD154B" w:rsidR="0029152B" w:rsidRPr="00555A9A" w:rsidRDefault="0029152B"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8" w:name="_Toc37076202"/>
      <w:r w:rsidRPr="00555A9A">
        <w:rPr>
          <w:rFonts w:ascii="Arial" w:eastAsia="BritishCouncilSans-Regular" w:hAnsi="Arial" w:cs="BritishCouncilSans-Regular"/>
          <w:color w:val="23085A"/>
          <w:sz w:val="46"/>
          <w:szCs w:val="24"/>
          <w:lang w:eastAsia="en-US"/>
        </w:rPr>
        <w:t xml:space="preserve">Application </w:t>
      </w:r>
      <w:r w:rsidR="00AF3A4C">
        <w:rPr>
          <w:rFonts w:ascii="Arial" w:eastAsia="BritishCouncilSans-Regular" w:hAnsi="Arial" w:cs="BritishCouncilSans-Regular"/>
          <w:color w:val="23085A"/>
          <w:sz w:val="46"/>
          <w:szCs w:val="24"/>
          <w:lang w:eastAsia="en-US"/>
        </w:rPr>
        <w:t>a</w:t>
      </w:r>
      <w:r w:rsidRPr="00555A9A">
        <w:rPr>
          <w:rFonts w:ascii="Arial" w:eastAsia="BritishCouncilSans-Regular" w:hAnsi="Arial" w:cs="BritishCouncilSans-Regular"/>
          <w:color w:val="23085A"/>
          <w:sz w:val="46"/>
          <w:szCs w:val="24"/>
          <w:lang w:eastAsia="en-US"/>
        </w:rPr>
        <w:t>ssessment</w:t>
      </w:r>
      <w:bookmarkEnd w:id="8"/>
    </w:p>
    <w:p w14:paraId="6B13BF73" w14:textId="77777777" w:rsidR="009E3149" w:rsidRDefault="009E3149" w:rsidP="008447DD">
      <w:pPr>
        <w:pStyle w:val="BodyText"/>
        <w:spacing w:after="0" w:line="276" w:lineRule="auto"/>
        <w:rPr>
          <w:rFonts w:ascii="Arial" w:hAnsi="Arial"/>
          <w:sz w:val="24"/>
          <w:szCs w:val="24"/>
        </w:rPr>
      </w:pPr>
    </w:p>
    <w:p w14:paraId="63B34237" w14:textId="3DEA92EF" w:rsidR="008D169C" w:rsidRDefault="0029152B" w:rsidP="008447DD">
      <w:pPr>
        <w:pStyle w:val="BodyText"/>
        <w:spacing w:after="0" w:line="276" w:lineRule="auto"/>
        <w:rPr>
          <w:rFonts w:ascii="Arial" w:hAnsi="Arial"/>
          <w:sz w:val="24"/>
          <w:szCs w:val="24"/>
        </w:rPr>
      </w:pPr>
      <w:r w:rsidRPr="00CB6E2C">
        <w:rPr>
          <w:rFonts w:ascii="Arial" w:hAnsi="Arial"/>
          <w:sz w:val="24"/>
          <w:szCs w:val="24"/>
        </w:rPr>
        <w:t xml:space="preserve">Applications will be assessed against the eligibility and </w:t>
      </w:r>
      <w:r w:rsidR="00195974">
        <w:rPr>
          <w:rFonts w:ascii="Arial" w:hAnsi="Arial"/>
          <w:sz w:val="24"/>
          <w:szCs w:val="24"/>
        </w:rPr>
        <w:t>selection</w:t>
      </w:r>
      <w:r w:rsidRPr="00CB6E2C">
        <w:rPr>
          <w:rFonts w:ascii="Arial" w:hAnsi="Arial"/>
          <w:sz w:val="24"/>
          <w:szCs w:val="24"/>
        </w:rPr>
        <w:t xml:space="preserve"> criteria</w:t>
      </w:r>
      <w:r w:rsidR="001B676F">
        <w:rPr>
          <w:rFonts w:ascii="Arial" w:hAnsi="Arial"/>
          <w:sz w:val="24"/>
          <w:szCs w:val="24"/>
        </w:rPr>
        <w:t>.</w:t>
      </w:r>
      <w:r w:rsidRPr="00CB6E2C">
        <w:rPr>
          <w:rFonts w:ascii="Arial" w:hAnsi="Arial"/>
          <w:sz w:val="24"/>
          <w:szCs w:val="24"/>
        </w:rPr>
        <w:t xml:space="preserve"> </w:t>
      </w:r>
    </w:p>
    <w:p w14:paraId="2888F42D" w14:textId="77777777" w:rsidR="00555A9A" w:rsidRDefault="00555A9A" w:rsidP="008447DD">
      <w:pPr>
        <w:pStyle w:val="BodyText"/>
        <w:spacing w:after="0"/>
      </w:pPr>
    </w:p>
    <w:p w14:paraId="192078C2" w14:textId="77777777" w:rsidR="009E3149" w:rsidRDefault="009E3149" w:rsidP="008447DD">
      <w:pPr>
        <w:pStyle w:val="BodyText"/>
        <w:spacing w:after="0"/>
      </w:pPr>
    </w:p>
    <w:p w14:paraId="689A3204" w14:textId="341AC7FF" w:rsidR="0029152B" w:rsidRPr="00555A9A" w:rsidRDefault="0029152B"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9" w:name="_Toc37076203"/>
      <w:r w:rsidRPr="00555A9A">
        <w:rPr>
          <w:rFonts w:ascii="Arial" w:eastAsia="BritishCouncilSans-Regular" w:hAnsi="Arial" w:cs="BritishCouncilSans-Regular"/>
          <w:color w:val="23085A"/>
          <w:sz w:val="46"/>
          <w:szCs w:val="24"/>
          <w:lang w:eastAsia="en-US"/>
        </w:rPr>
        <w:t>Selection process</w:t>
      </w:r>
      <w:bookmarkEnd w:id="9"/>
    </w:p>
    <w:p w14:paraId="4415E208" w14:textId="77777777" w:rsidR="009E3149" w:rsidRDefault="009E3149" w:rsidP="008447DD">
      <w:pPr>
        <w:pStyle w:val="BodyText"/>
        <w:spacing w:after="0" w:line="276" w:lineRule="auto"/>
        <w:rPr>
          <w:rFonts w:ascii="Arial" w:hAnsi="Arial"/>
          <w:sz w:val="24"/>
          <w:szCs w:val="24"/>
        </w:rPr>
      </w:pPr>
    </w:p>
    <w:p w14:paraId="7E7DA8AE" w14:textId="1B37BB37" w:rsidR="0029152B" w:rsidRPr="00CB6E2C" w:rsidRDefault="0029152B" w:rsidP="008447DD">
      <w:pPr>
        <w:pStyle w:val="BodyText"/>
        <w:spacing w:after="0" w:line="276" w:lineRule="auto"/>
        <w:rPr>
          <w:rFonts w:ascii="Arial" w:hAnsi="Arial"/>
          <w:sz w:val="24"/>
          <w:szCs w:val="24"/>
        </w:rPr>
      </w:pPr>
      <w:r w:rsidRPr="00CB6E2C">
        <w:rPr>
          <w:rFonts w:ascii="Arial" w:hAnsi="Arial"/>
          <w:sz w:val="24"/>
          <w:szCs w:val="24"/>
        </w:rPr>
        <w:t>Selection begins with an eligibility check by the British Council against the eligibility criteria</w:t>
      </w:r>
      <w:r w:rsidR="007E55BE">
        <w:rPr>
          <w:rFonts w:ascii="Arial" w:hAnsi="Arial"/>
          <w:sz w:val="24"/>
          <w:szCs w:val="24"/>
        </w:rPr>
        <w:t xml:space="preserve"> in Appendix 1.</w:t>
      </w:r>
    </w:p>
    <w:p w14:paraId="3DC9D971" w14:textId="77777777" w:rsidR="009E3149" w:rsidRDefault="009E3149" w:rsidP="008447DD">
      <w:pPr>
        <w:pStyle w:val="BodyText"/>
        <w:spacing w:after="0" w:line="276" w:lineRule="auto"/>
        <w:rPr>
          <w:rFonts w:ascii="Arial" w:hAnsi="Arial"/>
          <w:sz w:val="24"/>
          <w:szCs w:val="24"/>
        </w:rPr>
      </w:pPr>
    </w:p>
    <w:p w14:paraId="753C485E" w14:textId="168D1776" w:rsidR="00222DD0" w:rsidRDefault="0029152B" w:rsidP="008447DD">
      <w:pPr>
        <w:pStyle w:val="BodyText"/>
        <w:spacing w:after="0" w:line="276" w:lineRule="auto"/>
        <w:rPr>
          <w:rFonts w:ascii="Arial" w:hAnsi="Arial"/>
          <w:b/>
          <w:bCs/>
          <w:sz w:val="24"/>
          <w:szCs w:val="24"/>
        </w:rPr>
      </w:pPr>
      <w:r w:rsidRPr="00CB6E2C">
        <w:rPr>
          <w:rFonts w:ascii="Arial" w:hAnsi="Arial"/>
          <w:sz w:val="24"/>
          <w:szCs w:val="24"/>
        </w:rPr>
        <w:t xml:space="preserve">Eligible </w:t>
      </w:r>
      <w:r w:rsidR="009B3471">
        <w:rPr>
          <w:rFonts w:ascii="Arial" w:hAnsi="Arial"/>
          <w:sz w:val="24"/>
          <w:szCs w:val="24"/>
        </w:rPr>
        <w:t>application</w:t>
      </w:r>
      <w:r w:rsidRPr="00CB6E2C">
        <w:rPr>
          <w:rFonts w:ascii="Arial" w:hAnsi="Arial"/>
          <w:sz w:val="24"/>
          <w:szCs w:val="24"/>
        </w:rPr>
        <w:t xml:space="preserve">s </w:t>
      </w:r>
      <w:r w:rsidR="007A6915" w:rsidRPr="00CB6E2C">
        <w:rPr>
          <w:rFonts w:ascii="Arial" w:hAnsi="Arial"/>
          <w:sz w:val="24"/>
          <w:szCs w:val="24"/>
        </w:rPr>
        <w:t xml:space="preserve">will be further assessed against GDI </w:t>
      </w:r>
      <w:r w:rsidR="00BF13B4" w:rsidRPr="00CB6E2C">
        <w:rPr>
          <w:rFonts w:ascii="Arial" w:hAnsi="Arial"/>
          <w:sz w:val="24"/>
          <w:szCs w:val="24"/>
        </w:rPr>
        <w:t xml:space="preserve">(Global Development Impact) </w:t>
      </w:r>
      <w:r w:rsidR="007A6915" w:rsidRPr="00CB6E2C">
        <w:rPr>
          <w:rFonts w:ascii="Arial" w:hAnsi="Arial"/>
          <w:sz w:val="24"/>
          <w:szCs w:val="24"/>
        </w:rPr>
        <w:t>and GES</w:t>
      </w:r>
      <w:r w:rsidR="00BF13B4" w:rsidRPr="00CB6E2C">
        <w:rPr>
          <w:rFonts w:ascii="Arial" w:hAnsi="Arial"/>
          <w:sz w:val="24"/>
          <w:szCs w:val="24"/>
        </w:rPr>
        <w:t xml:space="preserve"> (Gender Equality Statement)</w:t>
      </w:r>
      <w:r w:rsidR="007A6915" w:rsidRPr="00CB6E2C">
        <w:rPr>
          <w:rFonts w:ascii="Arial" w:hAnsi="Arial"/>
          <w:sz w:val="24"/>
          <w:szCs w:val="24"/>
        </w:rPr>
        <w:t xml:space="preserve"> criteria</w:t>
      </w:r>
      <w:r w:rsidR="00DD5CDE" w:rsidRPr="00CB6E2C">
        <w:rPr>
          <w:rFonts w:ascii="Arial" w:hAnsi="Arial"/>
          <w:sz w:val="24"/>
          <w:szCs w:val="24"/>
        </w:rPr>
        <w:t>.</w:t>
      </w:r>
      <w:r w:rsidR="00DD5CDE" w:rsidRPr="00CB6E2C">
        <w:rPr>
          <w:rFonts w:ascii="Arial" w:hAnsi="Arial"/>
          <w:b/>
          <w:bCs/>
          <w:sz w:val="24"/>
          <w:szCs w:val="24"/>
        </w:rPr>
        <w:t xml:space="preserve"> All GDI / GES eligible </w:t>
      </w:r>
      <w:r w:rsidR="005E0411">
        <w:rPr>
          <w:rFonts w:ascii="Arial" w:hAnsi="Arial"/>
          <w:b/>
          <w:bCs/>
          <w:sz w:val="24"/>
          <w:szCs w:val="24"/>
        </w:rPr>
        <w:t xml:space="preserve">applications </w:t>
      </w:r>
      <w:r w:rsidR="00DD5CDE" w:rsidRPr="00CB6E2C">
        <w:rPr>
          <w:rFonts w:ascii="Arial" w:hAnsi="Arial"/>
          <w:b/>
          <w:bCs/>
          <w:sz w:val="24"/>
          <w:szCs w:val="24"/>
        </w:rPr>
        <w:t>will</w:t>
      </w:r>
      <w:r w:rsidR="00995313" w:rsidRPr="00CB6E2C">
        <w:rPr>
          <w:rFonts w:ascii="Arial" w:hAnsi="Arial"/>
          <w:b/>
          <w:bCs/>
          <w:sz w:val="24"/>
          <w:szCs w:val="24"/>
        </w:rPr>
        <w:t xml:space="preserve"> only</w:t>
      </w:r>
      <w:r w:rsidR="00DD5CDE" w:rsidRPr="00CB6E2C">
        <w:rPr>
          <w:rFonts w:ascii="Arial" w:hAnsi="Arial"/>
          <w:b/>
          <w:bCs/>
          <w:sz w:val="24"/>
          <w:szCs w:val="24"/>
        </w:rPr>
        <w:t xml:space="preserve"> </w:t>
      </w:r>
      <w:r w:rsidR="00995313" w:rsidRPr="00CB6E2C">
        <w:rPr>
          <w:rFonts w:ascii="Arial" w:hAnsi="Arial"/>
          <w:b/>
          <w:bCs/>
          <w:sz w:val="24"/>
          <w:szCs w:val="24"/>
        </w:rPr>
        <w:t xml:space="preserve">move ahead to be further </w:t>
      </w:r>
      <w:r w:rsidR="00DD5CDE" w:rsidRPr="00CB6E2C">
        <w:rPr>
          <w:rFonts w:ascii="Arial" w:hAnsi="Arial"/>
          <w:b/>
          <w:bCs/>
          <w:sz w:val="24"/>
          <w:szCs w:val="24"/>
        </w:rPr>
        <w:t>assessed by</w:t>
      </w:r>
      <w:r w:rsidR="0046163F" w:rsidRPr="00CB6E2C">
        <w:rPr>
          <w:rFonts w:ascii="Arial" w:hAnsi="Arial"/>
          <w:b/>
          <w:bCs/>
          <w:sz w:val="24"/>
          <w:szCs w:val="24"/>
        </w:rPr>
        <w:t xml:space="preserve"> the </w:t>
      </w:r>
      <w:r w:rsidR="0094292E" w:rsidRPr="00CB6E2C">
        <w:rPr>
          <w:rFonts w:ascii="Arial" w:hAnsi="Arial"/>
          <w:b/>
          <w:bCs/>
          <w:sz w:val="24"/>
          <w:szCs w:val="24"/>
        </w:rPr>
        <w:t>Assessment P</w:t>
      </w:r>
      <w:r w:rsidR="0046163F" w:rsidRPr="00CB6E2C">
        <w:rPr>
          <w:rFonts w:ascii="Arial" w:hAnsi="Arial"/>
          <w:b/>
          <w:bCs/>
          <w:sz w:val="24"/>
          <w:szCs w:val="24"/>
        </w:rPr>
        <w:t>anel</w:t>
      </w:r>
      <w:r w:rsidR="004A66B7" w:rsidRPr="00CB6E2C">
        <w:rPr>
          <w:rFonts w:ascii="Arial" w:hAnsi="Arial"/>
          <w:b/>
          <w:bCs/>
          <w:sz w:val="24"/>
          <w:szCs w:val="24"/>
        </w:rPr>
        <w:t xml:space="preserve">. </w:t>
      </w:r>
    </w:p>
    <w:p w14:paraId="4FD14BF7" w14:textId="77777777" w:rsidR="009E3149" w:rsidRDefault="009E3149" w:rsidP="008447DD">
      <w:pPr>
        <w:pStyle w:val="BodyText"/>
        <w:spacing w:after="0" w:line="276" w:lineRule="auto"/>
        <w:rPr>
          <w:rFonts w:ascii="Arial" w:hAnsi="Arial"/>
          <w:sz w:val="24"/>
          <w:szCs w:val="24"/>
        </w:rPr>
      </w:pPr>
    </w:p>
    <w:p w14:paraId="35BD0443" w14:textId="03A79A26" w:rsidR="0029152B" w:rsidRPr="00CB6E2C" w:rsidRDefault="00222DD0" w:rsidP="008447DD">
      <w:pPr>
        <w:pStyle w:val="BodyText"/>
        <w:spacing w:after="0" w:line="276" w:lineRule="auto"/>
        <w:rPr>
          <w:rFonts w:ascii="Arial" w:hAnsi="Arial"/>
          <w:sz w:val="24"/>
          <w:szCs w:val="24"/>
        </w:rPr>
      </w:pPr>
      <w:r w:rsidRPr="00195974">
        <w:rPr>
          <w:rFonts w:ascii="Arial" w:hAnsi="Arial"/>
          <w:sz w:val="24"/>
          <w:szCs w:val="24"/>
        </w:rPr>
        <w:t>The</w:t>
      </w:r>
      <w:r>
        <w:rPr>
          <w:rFonts w:ascii="Arial" w:hAnsi="Arial"/>
          <w:b/>
          <w:bCs/>
          <w:sz w:val="24"/>
          <w:szCs w:val="24"/>
        </w:rPr>
        <w:t xml:space="preserve"> </w:t>
      </w:r>
      <w:r w:rsidR="004A66B7" w:rsidRPr="00CB6E2C">
        <w:rPr>
          <w:rFonts w:ascii="Arial" w:hAnsi="Arial"/>
          <w:sz w:val="24"/>
          <w:szCs w:val="24"/>
        </w:rPr>
        <w:t>Assessment Panel wi</w:t>
      </w:r>
      <w:r w:rsidR="0046163F" w:rsidRPr="00CB6E2C">
        <w:rPr>
          <w:rFonts w:ascii="Arial" w:hAnsi="Arial"/>
          <w:sz w:val="24"/>
          <w:szCs w:val="24"/>
        </w:rPr>
        <w:t>ll consist of nominated</w:t>
      </w:r>
      <w:r>
        <w:rPr>
          <w:rFonts w:ascii="Arial" w:hAnsi="Arial"/>
          <w:sz w:val="24"/>
          <w:szCs w:val="24"/>
        </w:rPr>
        <w:t>,</w:t>
      </w:r>
      <w:r w:rsidR="0046163F" w:rsidRPr="00CB6E2C">
        <w:rPr>
          <w:rFonts w:ascii="Arial" w:hAnsi="Arial"/>
          <w:sz w:val="24"/>
          <w:szCs w:val="24"/>
        </w:rPr>
        <w:t xml:space="preserve"> qualified indivi</w:t>
      </w:r>
      <w:r w:rsidR="00D11CDB" w:rsidRPr="00CB6E2C">
        <w:rPr>
          <w:rFonts w:ascii="Arial" w:hAnsi="Arial"/>
          <w:sz w:val="24"/>
          <w:szCs w:val="24"/>
        </w:rPr>
        <w:t xml:space="preserve">duals from the British Council and </w:t>
      </w:r>
      <w:r w:rsidR="00381000" w:rsidRPr="00CB6E2C">
        <w:rPr>
          <w:rFonts w:ascii="Arial" w:hAnsi="Arial"/>
          <w:sz w:val="24"/>
          <w:szCs w:val="24"/>
        </w:rPr>
        <w:t xml:space="preserve">from </w:t>
      </w:r>
      <w:r>
        <w:rPr>
          <w:rFonts w:ascii="Arial" w:hAnsi="Arial"/>
          <w:sz w:val="24"/>
          <w:szCs w:val="24"/>
        </w:rPr>
        <w:t xml:space="preserve">the </w:t>
      </w:r>
      <w:r w:rsidR="0010018B">
        <w:rPr>
          <w:rFonts w:ascii="Arial" w:hAnsi="Arial"/>
          <w:sz w:val="24"/>
          <w:szCs w:val="24"/>
        </w:rPr>
        <w:t>Higher Education Commission</w:t>
      </w:r>
      <w:r w:rsidR="00381000" w:rsidRPr="00CB6E2C">
        <w:rPr>
          <w:rFonts w:ascii="Arial" w:hAnsi="Arial"/>
          <w:sz w:val="24"/>
          <w:szCs w:val="24"/>
        </w:rPr>
        <w:t xml:space="preserve">, Government of </w:t>
      </w:r>
      <w:r w:rsidR="0010018B">
        <w:rPr>
          <w:rFonts w:ascii="Arial" w:hAnsi="Arial"/>
          <w:sz w:val="24"/>
          <w:szCs w:val="24"/>
        </w:rPr>
        <w:t>Pakistan</w:t>
      </w:r>
      <w:r w:rsidR="00D11CDB" w:rsidRPr="00CB6E2C">
        <w:rPr>
          <w:rFonts w:ascii="Arial" w:hAnsi="Arial"/>
          <w:sz w:val="24"/>
          <w:szCs w:val="24"/>
        </w:rPr>
        <w:t xml:space="preserve">. </w:t>
      </w:r>
    </w:p>
    <w:p w14:paraId="09D1C6EB" w14:textId="77777777" w:rsidR="009E3149" w:rsidRDefault="009E3149" w:rsidP="008447DD">
      <w:pPr>
        <w:pStyle w:val="BodyText"/>
        <w:spacing w:after="0" w:line="276" w:lineRule="auto"/>
        <w:rPr>
          <w:rFonts w:ascii="Arial" w:hAnsi="Arial"/>
          <w:sz w:val="24"/>
          <w:szCs w:val="24"/>
        </w:rPr>
      </w:pPr>
    </w:p>
    <w:p w14:paraId="5A0D0930" w14:textId="2B5C2A5C" w:rsidR="009E1AC0" w:rsidRPr="00CB6E2C" w:rsidRDefault="00895D8B" w:rsidP="008447DD">
      <w:pPr>
        <w:pStyle w:val="BodyText"/>
        <w:spacing w:after="0" w:line="276" w:lineRule="auto"/>
        <w:rPr>
          <w:rFonts w:ascii="Arial" w:hAnsi="Arial"/>
          <w:sz w:val="24"/>
          <w:szCs w:val="24"/>
        </w:rPr>
      </w:pPr>
      <w:r>
        <w:rPr>
          <w:rFonts w:ascii="Arial" w:hAnsi="Arial"/>
          <w:sz w:val="24"/>
          <w:szCs w:val="24"/>
        </w:rPr>
        <w:lastRenderedPageBreak/>
        <w:t>The a</w:t>
      </w:r>
      <w:r w:rsidR="00555A9A" w:rsidRPr="00CB6E2C">
        <w:rPr>
          <w:rFonts w:ascii="Arial" w:hAnsi="Arial"/>
          <w:sz w:val="24"/>
          <w:szCs w:val="24"/>
        </w:rPr>
        <w:t xml:space="preserve">pplications </w:t>
      </w:r>
      <w:r w:rsidR="0029152B" w:rsidRPr="00CB6E2C">
        <w:rPr>
          <w:rFonts w:ascii="Arial" w:hAnsi="Arial"/>
          <w:sz w:val="24"/>
          <w:szCs w:val="24"/>
        </w:rPr>
        <w:t xml:space="preserve">will </w:t>
      </w:r>
      <w:r w:rsidR="00654B34" w:rsidRPr="00CB6E2C">
        <w:rPr>
          <w:rFonts w:ascii="Arial" w:hAnsi="Arial"/>
          <w:sz w:val="24"/>
          <w:szCs w:val="24"/>
        </w:rPr>
        <w:t xml:space="preserve">go through a review by a </w:t>
      </w:r>
      <w:r w:rsidR="00DD6C3A" w:rsidRPr="00CB6E2C">
        <w:rPr>
          <w:rFonts w:ascii="Arial" w:hAnsi="Arial"/>
          <w:sz w:val="24"/>
          <w:szCs w:val="24"/>
        </w:rPr>
        <w:t>panel of experts</w:t>
      </w:r>
      <w:r w:rsidR="00F301DB" w:rsidRPr="00CB6E2C">
        <w:rPr>
          <w:rFonts w:ascii="Arial" w:hAnsi="Arial"/>
          <w:sz w:val="24"/>
          <w:szCs w:val="24"/>
        </w:rPr>
        <w:t xml:space="preserve"> as per the </w:t>
      </w:r>
      <w:r w:rsidR="00033ED4">
        <w:rPr>
          <w:rFonts w:ascii="Arial" w:hAnsi="Arial"/>
          <w:sz w:val="24"/>
          <w:szCs w:val="24"/>
        </w:rPr>
        <w:t>Selection</w:t>
      </w:r>
      <w:r w:rsidR="008756A5" w:rsidRPr="00CB6E2C">
        <w:rPr>
          <w:rFonts w:ascii="Arial" w:hAnsi="Arial"/>
          <w:sz w:val="24"/>
          <w:szCs w:val="24"/>
        </w:rPr>
        <w:t xml:space="preserve"> </w:t>
      </w:r>
      <w:r w:rsidR="0029152B" w:rsidRPr="00CB6E2C">
        <w:rPr>
          <w:rFonts w:ascii="Arial" w:hAnsi="Arial"/>
          <w:sz w:val="24"/>
          <w:szCs w:val="24"/>
        </w:rPr>
        <w:t xml:space="preserve">criteria </w:t>
      </w:r>
      <w:r w:rsidR="00F301DB" w:rsidRPr="00CB6E2C">
        <w:rPr>
          <w:rFonts w:ascii="Arial" w:hAnsi="Arial"/>
          <w:sz w:val="24"/>
          <w:szCs w:val="24"/>
        </w:rPr>
        <w:t>mentioned in</w:t>
      </w:r>
      <w:r w:rsidR="003F4D4E" w:rsidRPr="00CB6E2C">
        <w:rPr>
          <w:rFonts w:ascii="Arial" w:hAnsi="Arial"/>
          <w:sz w:val="24"/>
          <w:szCs w:val="24"/>
        </w:rPr>
        <w:t xml:space="preserve"> </w:t>
      </w:r>
      <w:r w:rsidR="0029152B" w:rsidRPr="00CB6E2C">
        <w:rPr>
          <w:rFonts w:ascii="Arial" w:hAnsi="Arial"/>
          <w:sz w:val="24"/>
          <w:szCs w:val="24"/>
        </w:rPr>
        <w:t xml:space="preserve">Appendix </w:t>
      </w:r>
      <w:r w:rsidR="007E55BE">
        <w:rPr>
          <w:rFonts w:ascii="Arial" w:hAnsi="Arial"/>
          <w:sz w:val="24"/>
          <w:szCs w:val="24"/>
        </w:rPr>
        <w:t>2</w:t>
      </w:r>
      <w:r w:rsidR="0029152B" w:rsidRPr="00CB6E2C">
        <w:rPr>
          <w:rFonts w:ascii="Arial" w:hAnsi="Arial"/>
          <w:sz w:val="24"/>
          <w:szCs w:val="24"/>
        </w:rPr>
        <w:t xml:space="preserve">. </w:t>
      </w:r>
    </w:p>
    <w:p w14:paraId="687B7FC2" w14:textId="77777777" w:rsidR="009E3149" w:rsidRDefault="009E3149" w:rsidP="008447DD">
      <w:pPr>
        <w:pStyle w:val="BodyText"/>
        <w:spacing w:after="0" w:line="276" w:lineRule="auto"/>
        <w:rPr>
          <w:rFonts w:ascii="Arial" w:hAnsi="Arial"/>
          <w:sz w:val="24"/>
          <w:szCs w:val="24"/>
        </w:rPr>
      </w:pPr>
    </w:p>
    <w:p w14:paraId="7DCC52CB" w14:textId="4FC8E163" w:rsidR="0029152B" w:rsidRPr="00567357" w:rsidRDefault="0029152B" w:rsidP="008447DD">
      <w:pPr>
        <w:pStyle w:val="BodyText"/>
        <w:spacing w:after="0" w:line="276" w:lineRule="auto"/>
        <w:rPr>
          <w:rFonts w:ascii="Arial" w:hAnsi="Arial"/>
          <w:sz w:val="24"/>
          <w:szCs w:val="24"/>
        </w:rPr>
      </w:pPr>
      <w:r w:rsidRPr="00567357">
        <w:rPr>
          <w:rFonts w:ascii="Arial" w:hAnsi="Arial"/>
          <w:sz w:val="24"/>
          <w:szCs w:val="24"/>
        </w:rPr>
        <w:t>Successful applicants will be notified</w:t>
      </w:r>
      <w:r w:rsidR="003F5E85">
        <w:rPr>
          <w:rFonts w:ascii="Arial" w:hAnsi="Arial"/>
          <w:sz w:val="24"/>
          <w:szCs w:val="24"/>
        </w:rPr>
        <w:t xml:space="preserve"> according to timelines.</w:t>
      </w:r>
    </w:p>
    <w:p w14:paraId="2291393F" w14:textId="77777777" w:rsidR="0029152B" w:rsidRDefault="0029152B" w:rsidP="008447DD">
      <w:pPr>
        <w:pStyle w:val="BodyText"/>
        <w:spacing w:after="0"/>
        <w:ind w:left="0"/>
        <w:rPr>
          <w:sz w:val="20"/>
        </w:rPr>
      </w:pPr>
    </w:p>
    <w:p w14:paraId="2D59B6F5" w14:textId="77777777" w:rsidR="009E3149" w:rsidRDefault="009E3149" w:rsidP="008447DD">
      <w:pPr>
        <w:pStyle w:val="BodyText"/>
        <w:spacing w:after="0"/>
        <w:ind w:left="0"/>
        <w:rPr>
          <w:sz w:val="20"/>
        </w:rPr>
      </w:pPr>
    </w:p>
    <w:p w14:paraId="384DF756" w14:textId="77777777" w:rsidR="0029152B" w:rsidRPr="00555A9A" w:rsidRDefault="0029152B"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10" w:name="_Toc37076204"/>
      <w:r w:rsidRPr="00555A9A">
        <w:rPr>
          <w:rFonts w:ascii="Arial" w:eastAsia="BritishCouncilSans-Regular" w:hAnsi="Arial" w:cs="BritishCouncilSans-Regular"/>
          <w:color w:val="23085A"/>
          <w:sz w:val="46"/>
          <w:szCs w:val="24"/>
          <w:lang w:eastAsia="en-US"/>
        </w:rPr>
        <w:t xml:space="preserve">Call </w:t>
      </w:r>
      <w:proofErr w:type="gramStart"/>
      <w:r w:rsidRPr="00555A9A">
        <w:rPr>
          <w:rFonts w:ascii="Arial" w:eastAsia="BritishCouncilSans-Regular" w:hAnsi="Arial" w:cs="BritishCouncilSans-Regular"/>
          <w:color w:val="23085A"/>
          <w:sz w:val="46"/>
          <w:szCs w:val="24"/>
          <w:lang w:eastAsia="en-US"/>
        </w:rPr>
        <w:t>deadline</w:t>
      </w:r>
      <w:bookmarkEnd w:id="10"/>
      <w:proofErr w:type="gramEnd"/>
    </w:p>
    <w:p w14:paraId="7ACFEF83" w14:textId="77777777" w:rsidR="009E3149" w:rsidRDefault="009E3149" w:rsidP="008447DD">
      <w:pPr>
        <w:pStyle w:val="BodyText"/>
        <w:spacing w:after="0" w:line="276" w:lineRule="auto"/>
        <w:rPr>
          <w:rFonts w:ascii="Arial" w:hAnsi="Arial"/>
          <w:sz w:val="24"/>
          <w:szCs w:val="24"/>
        </w:rPr>
      </w:pPr>
    </w:p>
    <w:p w14:paraId="7A6EAC89" w14:textId="17E17EC4" w:rsidR="0029152B" w:rsidRPr="00567357" w:rsidRDefault="0029152B" w:rsidP="008447DD">
      <w:pPr>
        <w:pStyle w:val="BodyText"/>
        <w:spacing w:after="0" w:line="276" w:lineRule="auto"/>
        <w:rPr>
          <w:rFonts w:ascii="Arial" w:hAnsi="Arial"/>
          <w:sz w:val="24"/>
          <w:szCs w:val="24"/>
        </w:rPr>
      </w:pPr>
      <w:r w:rsidRPr="00567357">
        <w:rPr>
          <w:rFonts w:ascii="Arial" w:hAnsi="Arial"/>
          <w:sz w:val="24"/>
          <w:szCs w:val="24"/>
        </w:rPr>
        <w:t xml:space="preserve">The submission deadline is </w:t>
      </w:r>
      <w:r w:rsidR="003F5E85" w:rsidRPr="00FA1E42">
        <w:rPr>
          <w:rFonts w:ascii="Arial" w:hAnsi="Arial"/>
          <w:b/>
          <w:bCs/>
          <w:color w:val="FF0000"/>
          <w:sz w:val="24"/>
          <w:szCs w:val="24"/>
        </w:rPr>
        <w:t>23</w:t>
      </w:r>
      <w:r w:rsidR="00895D8B" w:rsidRPr="00FA1E42">
        <w:rPr>
          <w:rFonts w:ascii="Arial" w:hAnsi="Arial"/>
          <w:b/>
          <w:bCs/>
          <w:color w:val="FF0000"/>
          <w:sz w:val="24"/>
          <w:szCs w:val="24"/>
        </w:rPr>
        <w:t>.</w:t>
      </w:r>
      <w:r w:rsidR="003F5E85" w:rsidRPr="00FA1E42">
        <w:rPr>
          <w:rFonts w:ascii="Arial" w:hAnsi="Arial"/>
          <w:b/>
          <w:bCs/>
          <w:color w:val="FF0000"/>
          <w:sz w:val="24"/>
          <w:szCs w:val="24"/>
        </w:rPr>
        <w:t>59</w:t>
      </w:r>
      <w:r w:rsidR="00895D8B" w:rsidRPr="00FA1E42">
        <w:rPr>
          <w:rFonts w:ascii="Arial" w:hAnsi="Arial"/>
          <w:b/>
          <w:bCs/>
          <w:color w:val="FF0000"/>
          <w:sz w:val="24"/>
          <w:szCs w:val="24"/>
        </w:rPr>
        <w:t>,</w:t>
      </w:r>
      <w:r w:rsidRPr="00FA1E42">
        <w:rPr>
          <w:rFonts w:ascii="Arial" w:hAnsi="Arial"/>
          <w:b/>
          <w:bCs/>
          <w:color w:val="FF0000"/>
          <w:sz w:val="24"/>
          <w:szCs w:val="24"/>
        </w:rPr>
        <w:t xml:space="preserve"> </w:t>
      </w:r>
      <w:r w:rsidRPr="005174E4">
        <w:rPr>
          <w:rFonts w:ascii="Arial" w:hAnsi="Arial"/>
          <w:b/>
          <w:bCs/>
          <w:color w:val="FF0000"/>
          <w:sz w:val="24"/>
          <w:szCs w:val="24"/>
        </w:rPr>
        <w:t xml:space="preserve">UK time </w:t>
      </w:r>
      <w:r w:rsidRPr="00567357">
        <w:rPr>
          <w:rFonts w:ascii="Arial" w:hAnsi="Arial"/>
          <w:b/>
          <w:bCs/>
          <w:sz w:val="24"/>
          <w:szCs w:val="24"/>
        </w:rPr>
        <w:t xml:space="preserve">on </w:t>
      </w:r>
      <w:r w:rsidR="005174E4">
        <w:rPr>
          <w:rFonts w:ascii="Arial" w:hAnsi="Arial"/>
          <w:b/>
          <w:bCs/>
          <w:color w:val="FF0000"/>
          <w:sz w:val="24"/>
          <w:szCs w:val="24"/>
        </w:rPr>
        <w:t>Wednesday, 15</w:t>
      </w:r>
      <w:r w:rsidR="00EA48F6">
        <w:rPr>
          <w:rFonts w:ascii="Arial" w:hAnsi="Arial"/>
          <w:b/>
          <w:bCs/>
          <w:color w:val="FF0000"/>
          <w:sz w:val="24"/>
          <w:szCs w:val="24"/>
        </w:rPr>
        <w:t xml:space="preserve"> January</w:t>
      </w:r>
      <w:r w:rsidR="00A001BC">
        <w:rPr>
          <w:rFonts w:ascii="Arial" w:hAnsi="Arial"/>
          <w:b/>
          <w:bCs/>
          <w:color w:val="FF0000"/>
          <w:sz w:val="24"/>
          <w:szCs w:val="24"/>
        </w:rPr>
        <w:t xml:space="preserve"> </w:t>
      </w:r>
      <w:r w:rsidR="003F0B1F" w:rsidRPr="00FA1E42">
        <w:rPr>
          <w:rFonts w:ascii="Arial" w:hAnsi="Arial"/>
          <w:b/>
          <w:bCs/>
          <w:color w:val="FF0000"/>
          <w:sz w:val="24"/>
          <w:szCs w:val="24"/>
        </w:rPr>
        <w:t>202</w:t>
      </w:r>
      <w:r w:rsidR="00EA48F6">
        <w:rPr>
          <w:rFonts w:ascii="Arial" w:hAnsi="Arial"/>
          <w:b/>
          <w:bCs/>
          <w:color w:val="FF0000"/>
          <w:sz w:val="24"/>
          <w:szCs w:val="24"/>
        </w:rPr>
        <w:t>5</w:t>
      </w:r>
      <w:r w:rsidRPr="00567357">
        <w:rPr>
          <w:rFonts w:ascii="Arial" w:hAnsi="Arial"/>
          <w:sz w:val="24"/>
          <w:szCs w:val="24"/>
        </w:rPr>
        <w:t xml:space="preserve">. </w:t>
      </w:r>
      <w:r w:rsidR="009B3471">
        <w:rPr>
          <w:rFonts w:ascii="Arial" w:hAnsi="Arial"/>
          <w:sz w:val="24"/>
          <w:szCs w:val="24"/>
        </w:rPr>
        <w:t>Application</w:t>
      </w:r>
      <w:r w:rsidRPr="00567357">
        <w:rPr>
          <w:rFonts w:ascii="Arial" w:hAnsi="Arial"/>
          <w:sz w:val="24"/>
          <w:szCs w:val="24"/>
        </w:rPr>
        <w:t xml:space="preserve">s submitted after the deadline </w:t>
      </w:r>
      <w:r w:rsidRPr="00567357">
        <w:rPr>
          <w:rFonts w:ascii="Arial" w:hAnsi="Arial"/>
          <w:b/>
          <w:bCs/>
          <w:sz w:val="24"/>
          <w:szCs w:val="24"/>
        </w:rPr>
        <w:t>will not be considered</w:t>
      </w:r>
      <w:r w:rsidR="00233C98">
        <w:rPr>
          <w:rFonts w:ascii="Arial" w:hAnsi="Arial"/>
          <w:b/>
          <w:bCs/>
          <w:sz w:val="24"/>
          <w:szCs w:val="24"/>
        </w:rPr>
        <w:t>.</w:t>
      </w:r>
    </w:p>
    <w:p w14:paraId="35F930A7" w14:textId="34AFF213" w:rsidR="00521E42" w:rsidRPr="0085022E" w:rsidRDefault="000245D1" w:rsidP="008447DD">
      <w:pPr>
        <w:pStyle w:val="BodyText"/>
        <w:spacing w:after="0" w:line="276" w:lineRule="auto"/>
        <w:rPr>
          <w:rFonts w:ascii="Arial" w:hAnsi="Arial"/>
          <w:sz w:val="24"/>
          <w:szCs w:val="24"/>
        </w:rPr>
      </w:pPr>
      <w:r>
        <w:rPr>
          <w:rFonts w:ascii="Arial" w:hAnsi="Arial"/>
          <w:sz w:val="24"/>
          <w:szCs w:val="24"/>
        </w:rPr>
        <w:br/>
      </w:r>
    </w:p>
    <w:p w14:paraId="6C677385" w14:textId="7655FD4F" w:rsidR="0029152B" w:rsidRPr="0085124A" w:rsidRDefault="0029152B"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11" w:name="_Toc37076205"/>
      <w:r w:rsidRPr="00555A9A">
        <w:rPr>
          <w:rFonts w:ascii="Arial" w:eastAsia="BritishCouncilSans-Regular" w:hAnsi="Arial" w:cs="BritishCouncilSans-Regular"/>
          <w:color w:val="23085A"/>
          <w:sz w:val="46"/>
          <w:szCs w:val="24"/>
          <w:lang w:eastAsia="en-US"/>
        </w:rPr>
        <w:t xml:space="preserve">Data </w:t>
      </w:r>
      <w:r w:rsidRPr="0085124A">
        <w:rPr>
          <w:rFonts w:ascii="Arial" w:eastAsia="BritishCouncilSans-Regular" w:hAnsi="Arial" w:cs="BritishCouncilSans-Regular"/>
          <w:color w:val="23085A"/>
          <w:sz w:val="46"/>
          <w:szCs w:val="24"/>
          <w:lang w:eastAsia="en-US"/>
        </w:rPr>
        <w:t>protection</w:t>
      </w:r>
      <w:bookmarkEnd w:id="11"/>
    </w:p>
    <w:p w14:paraId="0F2B86E0" w14:textId="77777777" w:rsidR="009E3149" w:rsidRDefault="009E3149" w:rsidP="008447DD">
      <w:pPr>
        <w:pStyle w:val="BodyText"/>
        <w:spacing w:after="0" w:line="276" w:lineRule="auto"/>
        <w:rPr>
          <w:rFonts w:ascii="Arial" w:hAnsi="Arial"/>
          <w:sz w:val="24"/>
          <w:szCs w:val="24"/>
        </w:rPr>
      </w:pPr>
    </w:p>
    <w:p w14:paraId="57C7B239" w14:textId="162471B9" w:rsidR="0029152B" w:rsidRPr="006B3A99" w:rsidRDefault="0029152B" w:rsidP="008447DD">
      <w:pPr>
        <w:pStyle w:val="BodyText"/>
        <w:spacing w:after="0" w:line="276" w:lineRule="auto"/>
        <w:rPr>
          <w:rFonts w:ascii="Arial" w:hAnsi="Arial"/>
          <w:sz w:val="24"/>
          <w:szCs w:val="24"/>
        </w:rPr>
      </w:pPr>
      <w:r w:rsidRPr="006B3A99">
        <w:rPr>
          <w:rFonts w:ascii="Arial" w:hAnsi="Arial"/>
          <w:sz w:val="24"/>
          <w:szCs w:val="24"/>
        </w:rPr>
        <w:t>How we use your information</w:t>
      </w:r>
      <w:r w:rsidR="00555A9A" w:rsidRPr="006B3A99">
        <w:rPr>
          <w:rFonts w:ascii="Arial" w:hAnsi="Arial"/>
          <w:sz w:val="24"/>
          <w:szCs w:val="24"/>
        </w:rPr>
        <w:t>:</w:t>
      </w:r>
    </w:p>
    <w:p w14:paraId="5CC71708" w14:textId="77777777" w:rsidR="009E3149" w:rsidRDefault="009E3149" w:rsidP="008447DD">
      <w:pPr>
        <w:pStyle w:val="paragraph"/>
        <w:spacing w:before="0" w:beforeAutospacing="0" w:after="0" w:afterAutospacing="0" w:line="276" w:lineRule="auto"/>
        <w:ind w:left="720"/>
        <w:jc w:val="both"/>
        <w:textAlignment w:val="baseline"/>
        <w:rPr>
          <w:rStyle w:val="normaltextrun"/>
          <w:rFonts w:ascii="Arial" w:hAnsi="Arial" w:cs="Arial"/>
          <w:color w:val="000000"/>
        </w:rPr>
      </w:pPr>
    </w:p>
    <w:p w14:paraId="14725C4D" w14:textId="13E1E97D" w:rsidR="002D375E" w:rsidRPr="006B3A99" w:rsidRDefault="004F52E1" w:rsidP="008447DD">
      <w:pPr>
        <w:pStyle w:val="paragraph"/>
        <w:spacing w:before="0" w:beforeAutospacing="0" w:after="0" w:afterAutospacing="0" w:line="276" w:lineRule="auto"/>
        <w:ind w:left="720"/>
        <w:jc w:val="both"/>
        <w:textAlignment w:val="baseline"/>
        <w:rPr>
          <w:rStyle w:val="eop"/>
          <w:rFonts w:ascii="Arial" w:hAnsi="Arial" w:cs="Arial"/>
        </w:rPr>
      </w:pPr>
      <w:r w:rsidRPr="006B3A99">
        <w:rPr>
          <w:rStyle w:val="normaltextrun"/>
          <w:rFonts w:ascii="Arial" w:hAnsi="Arial" w:cs="Arial"/>
          <w:color w:val="000000"/>
        </w:rPr>
        <w:t xml:space="preserve">The British Council will use the information that you provide </w:t>
      </w:r>
      <w:r w:rsidR="00AF331C" w:rsidRPr="006B3A99">
        <w:rPr>
          <w:rStyle w:val="normaltextrun"/>
          <w:rFonts w:ascii="Arial" w:hAnsi="Arial" w:cs="Arial"/>
          <w:color w:val="000000"/>
        </w:rPr>
        <w:t xml:space="preserve">to </w:t>
      </w:r>
      <w:r w:rsidRPr="006B3A99">
        <w:rPr>
          <w:rStyle w:val="normaltextrun"/>
          <w:rFonts w:ascii="Arial" w:hAnsi="Arial" w:cs="Arial"/>
          <w:color w:val="000000"/>
        </w:rPr>
        <w:t>process</w:t>
      </w:r>
      <w:r w:rsidR="00AF331C" w:rsidRPr="006B3A99">
        <w:rPr>
          <w:rStyle w:val="normaltextrun"/>
          <w:rFonts w:ascii="Arial" w:hAnsi="Arial" w:cs="Arial"/>
          <w:color w:val="000000"/>
        </w:rPr>
        <w:t xml:space="preserve"> </w:t>
      </w:r>
      <w:r w:rsidRPr="006B3A99">
        <w:rPr>
          <w:rStyle w:val="normaltextrun"/>
          <w:rFonts w:ascii="Arial" w:hAnsi="Arial" w:cs="Arial"/>
          <w:color w:val="000000"/>
        </w:rPr>
        <w:t>your application, mak</w:t>
      </w:r>
      <w:r w:rsidR="00FB45E6" w:rsidRPr="006B3A99">
        <w:rPr>
          <w:rStyle w:val="normaltextrun"/>
          <w:rFonts w:ascii="Arial" w:hAnsi="Arial" w:cs="Arial"/>
          <w:color w:val="000000"/>
        </w:rPr>
        <w:t xml:space="preserve">e </w:t>
      </w:r>
      <w:r w:rsidRPr="006B3A99">
        <w:rPr>
          <w:rStyle w:val="normaltextrun"/>
          <w:rFonts w:ascii="Arial" w:hAnsi="Arial" w:cs="Arial"/>
          <w:color w:val="000000"/>
        </w:rPr>
        <w:t xml:space="preserve">any awards, </w:t>
      </w:r>
      <w:proofErr w:type="gramStart"/>
      <w:r w:rsidRPr="006B3A99">
        <w:rPr>
          <w:rStyle w:val="normaltextrun"/>
          <w:rFonts w:ascii="Arial" w:hAnsi="Arial" w:cs="Arial"/>
          <w:color w:val="000000"/>
        </w:rPr>
        <w:t>monitoring</w:t>
      </w:r>
      <w:proofErr w:type="gramEnd"/>
      <w:r w:rsidRPr="006B3A99">
        <w:rPr>
          <w:rStyle w:val="normaltextrun"/>
          <w:rFonts w:ascii="Arial" w:hAnsi="Arial" w:cs="Arial"/>
          <w:color w:val="000000"/>
        </w:rPr>
        <w:t xml:space="preserve"> and review of any grants. The legal basis for processing your information </w:t>
      </w:r>
      <w:proofErr w:type="gramStart"/>
      <w:r w:rsidRPr="006B3A99">
        <w:rPr>
          <w:rStyle w:val="normaltextrun"/>
          <w:rFonts w:ascii="Arial" w:hAnsi="Arial" w:cs="Arial"/>
          <w:color w:val="000000"/>
        </w:rPr>
        <w:t xml:space="preserve">is </w:t>
      </w:r>
      <w:r w:rsidR="001E7ECB" w:rsidRPr="006B3A99">
        <w:rPr>
          <w:rStyle w:val="normaltextrun"/>
          <w:rFonts w:ascii="Arial" w:hAnsi="Arial" w:cs="Arial"/>
          <w:color w:val="000000"/>
        </w:rPr>
        <w:t xml:space="preserve">in </w:t>
      </w:r>
      <w:r w:rsidRPr="006B3A99">
        <w:rPr>
          <w:rStyle w:val="normaltextrun"/>
          <w:rFonts w:ascii="Arial" w:hAnsi="Arial" w:cs="Arial"/>
          <w:color w:val="000000"/>
        </w:rPr>
        <w:t>agreement</w:t>
      </w:r>
      <w:proofErr w:type="gramEnd"/>
      <w:r w:rsidRPr="006B3A99">
        <w:rPr>
          <w:rStyle w:val="normaltextrun"/>
          <w:rFonts w:ascii="Arial" w:hAnsi="Arial" w:cs="Arial"/>
          <w:color w:val="000000"/>
        </w:rPr>
        <w:t xml:space="preserve"> with our terms and conditions of </w:t>
      </w:r>
      <w:r w:rsidR="00726C3A" w:rsidRPr="006B3A99">
        <w:rPr>
          <w:rStyle w:val="normaltextrun"/>
          <w:rFonts w:ascii="Arial" w:hAnsi="Arial" w:cs="Arial"/>
          <w:color w:val="000000"/>
        </w:rPr>
        <w:t xml:space="preserve">the </w:t>
      </w:r>
      <w:r w:rsidRPr="006B3A99">
        <w:rPr>
          <w:rStyle w:val="normaltextrun"/>
          <w:rFonts w:ascii="Arial" w:hAnsi="Arial" w:cs="Arial"/>
          <w:color w:val="000000"/>
        </w:rPr>
        <w:t>contract</w:t>
      </w:r>
      <w:r w:rsidR="00BE6FAA" w:rsidRPr="006B3A99">
        <w:rPr>
          <w:rStyle w:val="normaltextrun"/>
          <w:rFonts w:ascii="Arial" w:hAnsi="Arial" w:cs="Arial"/>
          <w:color w:val="000000"/>
        </w:rPr>
        <w:t>.</w:t>
      </w:r>
      <w:r w:rsidRPr="006B3A99">
        <w:rPr>
          <w:rStyle w:val="eop"/>
          <w:rFonts w:ascii="Arial" w:hAnsi="Arial" w:cs="Arial"/>
          <w:color w:val="000000"/>
        </w:rPr>
        <w:t> </w:t>
      </w:r>
      <w:r w:rsidR="00C20747" w:rsidRPr="006B3A99">
        <w:rPr>
          <w:rStyle w:val="eop"/>
          <w:rFonts w:ascii="Arial" w:hAnsi="Arial" w:cs="Arial"/>
        </w:rPr>
        <w:br/>
      </w:r>
    </w:p>
    <w:p w14:paraId="339B9197" w14:textId="0F549C96" w:rsidR="002D375E" w:rsidRPr="006B3A99" w:rsidRDefault="00ED4505" w:rsidP="008447DD">
      <w:pPr>
        <w:pStyle w:val="paragraph"/>
        <w:spacing w:before="0" w:beforeAutospacing="0" w:after="0" w:afterAutospacing="0" w:line="276" w:lineRule="auto"/>
        <w:ind w:left="720"/>
        <w:jc w:val="both"/>
        <w:textAlignment w:val="baseline"/>
        <w:rPr>
          <w:rStyle w:val="normaltextrun"/>
          <w:rFonts w:ascii="Arial" w:hAnsi="Arial" w:cs="Arial"/>
        </w:rPr>
      </w:pPr>
      <w:r w:rsidRPr="006B3A99">
        <w:rPr>
          <w:rStyle w:val="normaltextrun"/>
          <w:rFonts w:ascii="Arial" w:hAnsi="Arial" w:cs="Arial"/>
          <w:color w:val="000000"/>
        </w:rPr>
        <w:t>W</w:t>
      </w:r>
      <w:r w:rsidR="004F52E1" w:rsidRPr="006B3A99">
        <w:rPr>
          <w:rStyle w:val="normaltextrun"/>
          <w:rFonts w:ascii="Arial" w:hAnsi="Arial" w:cs="Arial"/>
          <w:color w:val="000000"/>
        </w:rPr>
        <w:t>e may share application data with the</w:t>
      </w:r>
      <w:r w:rsidR="00B07ADE" w:rsidRPr="006B3A99">
        <w:rPr>
          <w:rStyle w:val="normaltextrun"/>
          <w:rFonts w:ascii="Arial" w:hAnsi="Arial" w:cs="Arial"/>
          <w:color w:val="000000"/>
        </w:rPr>
        <w:t xml:space="preserve"> </w:t>
      </w:r>
      <w:r w:rsidR="000661A7" w:rsidRPr="006B3A99">
        <w:rPr>
          <w:rStyle w:val="normaltextrun"/>
          <w:rFonts w:ascii="Arial" w:hAnsi="Arial" w:cs="Arial"/>
          <w:color w:val="000000"/>
        </w:rPr>
        <w:t>agency appointed by</w:t>
      </w:r>
      <w:r w:rsidR="004F52E1" w:rsidRPr="006B3A99">
        <w:rPr>
          <w:rStyle w:val="normaltextrun"/>
          <w:rFonts w:ascii="Arial" w:hAnsi="Arial" w:cs="Arial"/>
          <w:color w:val="000000"/>
        </w:rPr>
        <w:t xml:space="preserve"> the </w:t>
      </w:r>
      <w:r w:rsidR="00204334">
        <w:rPr>
          <w:rStyle w:val="normaltextrun"/>
          <w:rFonts w:ascii="Arial" w:hAnsi="Arial" w:cs="Arial"/>
          <w:color w:val="000000"/>
        </w:rPr>
        <w:t xml:space="preserve">Higher Education Commission Pakistan </w:t>
      </w:r>
      <w:r w:rsidR="004F52E1" w:rsidRPr="006B3A99">
        <w:rPr>
          <w:rStyle w:val="normaltextrun"/>
          <w:rFonts w:ascii="Arial" w:hAnsi="Arial" w:cs="Arial"/>
          <w:color w:val="000000"/>
        </w:rPr>
        <w:t xml:space="preserve">to assist with </w:t>
      </w:r>
      <w:r w:rsidR="001E7ECB" w:rsidRPr="006B3A99">
        <w:rPr>
          <w:rStyle w:val="normaltextrun"/>
          <w:rFonts w:ascii="Arial" w:hAnsi="Arial" w:cs="Arial"/>
          <w:color w:val="000000"/>
        </w:rPr>
        <w:t xml:space="preserve">the </w:t>
      </w:r>
      <w:r w:rsidR="004F52E1" w:rsidRPr="006B3A99">
        <w:rPr>
          <w:rStyle w:val="normaltextrun"/>
          <w:rFonts w:ascii="Arial" w:hAnsi="Arial" w:cs="Arial"/>
          <w:color w:val="000000"/>
        </w:rPr>
        <w:t xml:space="preserve">management of the application process. We may share data with </w:t>
      </w:r>
      <w:r w:rsidR="001E7ECB" w:rsidRPr="006B3A99">
        <w:rPr>
          <w:rStyle w:val="normaltextrun"/>
          <w:rFonts w:ascii="Arial" w:hAnsi="Arial" w:cs="Arial"/>
          <w:color w:val="000000"/>
        </w:rPr>
        <w:t xml:space="preserve">the </w:t>
      </w:r>
      <w:r w:rsidR="004F52E1" w:rsidRPr="006B3A99">
        <w:rPr>
          <w:rStyle w:val="normaltextrun"/>
          <w:rFonts w:ascii="Arial" w:hAnsi="Arial" w:cs="Arial"/>
          <w:color w:val="000000"/>
        </w:rPr>
        <w:t xml:space="preserve">agencies responsible for monitoring and evaluation </w:t>
      </w:r>
      <w:r w:rsidR="001B3790" w:rsidRPr="006B3A99">
        <w:rPr>
          <w:rStyle w:val="normaltextrun"/>
          <w:rFonts w:ascii="Arial" w:hAnsi="Arial" w:cs="Arial"/>
          <w:color w:val="000000"/>
        </w:rPr>
        <w:t>as and when</w:t>
      </w:r>
      <w:r w:rsidR="004F52E1" w:rsidRPr="006B3A99">
        <w:rPr>
          <w:rStyle w:val="normaltextrun"/>
          <w:rFonts w:ascii="Arial" w:hAnsi="Arial" w:cs="Arial"/>
          <w:color w:val="000000"/>
        </w:rPr>
        <w:t xml:space="preserve"> </w:t>
      </w:r>
      <w:r w:rsidR="00E6768D" w:rsidRPr="006B3A99">
        <w:rPr>
          <w:rStyle w:val="normaltextrun"/>
          <w:rFonts w:ascii="Arial" w:hAnsi="Arial" w:cs="Arial"/>
          <w:color w:val="000000"/>
        </w:rPr>
        <w:t>an</w:t>
      </w:r>
      <w:r w:rsidR="001B3790" w:rsidRPr="006B3A99">
        <w:rPr>
          <w:rStyle w:val="normaltextrun"/>
          <w:rFonts w:ascii="Arial" w:hAnsi="Arial" w:cs="Arial"/>
          <w:color w:val="000000"/>
        </w:rPr>
        <w:t xml:space="preserve"> agency is procured</w:t>
      </w:r>
      <w:r w:rsidR="009C49CE" w:rsidRPr="006B3A99">
        <w:rPr>
          <w:rStyle w:val="normaltextrun"/>
          <w:rFonts w:ascii="Arial" w:hAnsi="Arial" w:cs="Arial"/>
          <w:color w:val="000000"/>
        </w:rPr>
        <w:t xml:space="preserve"> or contracted</w:t>
      </w:r>
      <w:r w:rsidR="00E6768D" w:rsidRPr="006B3A99">
        <w:rPr>
          <w:rStyle w:val="CommentReference"/>
          <w:rFonts w:ascii="Arial" w:eastAsia="Arial" w:hAnsi="Arial" w:cs="Arial"/>
          <w:color w:val="000000"/>
          <w:sz w:val="24"/>
          <w:szCs w:val="24"/>
        </w:rPr>
        <w:t>.</w:t>
      </w:r>
    </w:p>
    <w:p w14:paraId="39A70B7A" w14:textId="77777777" w:rsidR="002D375E" w:rsidRPr="0085022E" w:rsidRDefault="002D375E" w:rsidP="008447DD">
      <w:pPr>
        <w:pStyle w:val="paragraph"/>
        <w:spacing w:before="0" w:beforeAutospacing="0" w:after="0" w:afterAutospacing="0" w:line="276" w:lineRule="auto"/>
        <w:ind w:left="1080"/>
        <w:jc w:val="both"/>
        <w:textAlignment w:val="baseline"/>
        <w:rPr>
          <w:rFonts w:ascii="Arial" w:hAnsi="Arial" w:cs="Arial"/>
        </w:rPr>
      </w:pPr>
    </w:p>
    <w:p w14:paraId="7C24B455" w14:textId="77777777" w:rsidR="008D271A" w:rsidRPr="008D271A" w:rsidRDefault="004F52E1" w:rsidP="008447DD">
      <w:pPr>
        <w:pStyle w:val="paragraph"/>
        <w:spacing w:before="0" w:beforeAutospacing="0" w:after="0" w:afterAutospacing="0" w:line="276" w:lineRule="auto"/>
        <w:ind w:left="720"/>
        <w:jc w:val="both"/>
        <w:textAlignment w:val="baseline"/>
        <w:rPr>
          <w:rStyle w:val="normaltextrun"/>
          <w:rFonts w:ascii="Arial" w:hAnsi="Arial" w:cs="Arial"/>
        </w:rPr>
      </w:pPr>
      <w:r w:rsidRPr="008D271A">
        <w:rPr>
          <w:rStyle w:val="normaltextrun"/>
          <w:rFonts w:ascii="Arial" w:hAnsi="Arial" w:cs="Arial"/>
          <w:color w:val="000000"/>
        </w:rPr>
        <w:t>The British Council </w:t>
      </w:r>
      <w:r w:rsidR="001E7ECB" w:rsidRPr="008D271A">
        <w:rPr>
          <w:rStyle w:val="normaltextrun"/>
          <w:rFonts w:ascii="Arial" w:hAnsi="Arial" w:cs="Arial"/>
          <w:color w:val="000000"/>
        </w:rPr>
        <w:t>complies</w:t>
      </w:r>
      <w:r w:rsidRPr="008D271A">
        <w:rPr>
          <w:rStyle w:val="normaltextrun"/>
          <w:rFonts w:ascii="Arial" w:hAnsi="Arial" w:cs="Arial"/>
          <w:color w:val="000000"/>
        </w:rPr>
        <w:t xml:space="preserve"> with the General Data Protection Regulations 2016/679 (GDPR). We process and handle personal information according to these regulations</w:t>
      </w:r>
      <w:r w:rsidR="00E9741A" w:rsidRPr="008D271A">
        <w:rPr>
          <w:rStyle w:val="normaltextrun"/>
          <w:rFonts w:ascii="Arial" w:hAnsi="Arial" w:cs="Arial"/>
          <w:color w:val="000000"/>
        </w:rPr>
        <w:t>.</w:t>
      </w:r>
      <w:r w:rsidR="008D271A">
        <w:rPr>
          <w:rStyle w:val="normaltextrun"/>
          <w:rFonts w:ascii="Arial" w:hAnsi="Arial" w:cs="Arial"/>
          <w:color w:val="000000"/>
        </w:rPr>
        <w:t xml:space="preserve"> </w:t>
      </w:r>
      <w:r w:rsidR="001567A1" w:rsidRPr="008D271A">
        <w:rPr>
          <w:rStyle w:val="normaltextrun"/>
          <w:rFonts w:ascii="Arial" w:hAnsi="Arial" w:cs="Arial"/>
          <w:color w:val="000000"/>
        </w:rPr>
        <w:t>T</w:t>
      </w:r>
      <w:r w:rsidRPr="008D271A">
        <w:rPr>
          <w:rStyle w:val="normaltextrun"/>
          <w:rFonts w:ascii="Arial" w:hAnsi="Arial" w:cs="Arial"/>
          <w:color w:val="000000"/>
        </w:rPr>
        <w:t xml:space="preserve">he personal information that you provide on this form will only be used </w:t>
      </w:r>
      <w:r w:rsidR="002C1139" w:rsidRPr="008D271A">
        <w:rPr>
          <w:rStyle w:val="normaltextrun"/>
          <w:rFonts w:ascii="Arial" w:hAnsi="Arial" w:cs="Arial"/>
          <w:color w:val="000000"/>
        </w:rPr>
        <w:t xml:space="preserve">to process </w:t>
      </w:r>
      <w:r w:rsidRPr="008D271A">
        <w:rPr>
          <w:rStyle w:val="normaltextrun"/>
          <w:rFonts w:ascii="Arial" w:hAnsi="Arial" w:cs="Arial"/>
          <w:color w:val="000000"/>
        </w:rPr>
        <w:t xml:space="preserve">your application. The information will be viewed by </w:t>
      </w:r>
      <w:r w:rsidR="001E7ECB" w:rsidRPr="008D271A">
        <w:rPr>
          <w:rStyle w:val="normaltextrun"/>
          <w:rFonts w:ascii="Arial" w:hAnsi="Arial" w:cs="Arial"/>
          <w:color w:val="000000"/>
        </w:rPr>
        <w:t xml:space="preserve">the </w:t>
      </w:r>
      <w:r w:rsidRPr="008D271A">
        <w:rPr>
          <w:rStyle w:val="normaltextrun"/>
          <w:rFonts w:ascii="Arial" w:hAnsi="Arial" w:cs="Arial"/>
          <w:color w:val="000000"/>
        </w:rPr>
        <w:t>British Council</w:t>
      </w:r>
      <w:r w:rsidRPr="008D271A">
        <w:rPr>
          <w:rStyle w:val="normaltextrun"/>
          <w:rFonts w:ascii="Arial" w:hAnsi="Arial" w:cs="Arial"/>
          <w:color w:val="FF0000"/>
        </w:rPr>
        <w:t> </w:t>
      </w:r>
      <w:r w:rsidRPr="008D271A">
        <w:rPr>
          <w:rStyle w:val="normaltextrun"/>
          <w:rFonts w:ascii="Arial" w:hAnsi="Arial" w:cs="Arial"/>
          <w:color w:val="000000"/>
        </w:rPr>
        <w:t xml:space="preserve">staff and those who are </w:t>
      </w:r>
      <w:r w:rsidR="001E7ECB" w:rsidRPr="008D271A">
        <w:rPr>
          <w:rStyle w:val="normaltextrun"/>
          <w:rFonts w:ascii="Arial" w:hAnsi="Arial" w:cs="Arial"/>
          <w:color w:val="000000"/>
        </w:rPr>
        <w:t xml:space="preserve">a </w:t>
      </w:r>
      <w:r w:rsidRPr="008D271A">
        <w:rPr>
          <w:rStyle w:val="normaltextrun"/>
          <w:rFonts w:ascii="Arial" w:hAnsi="Arial" w:cs="Arial"/>
          <w:color w:val="000000"/>
        </w:rPr>
        <w:t xml:space="preserve">part of the decision-making process. </w:t>
      </w:r>
    </w:p>
    <w:p w14:paraId="2727201C" w14:textId="77777777" w:rsidR="008D271A" w:rsidRDefault="008D271A" w:rsidP="008447DD">
      <w:pPr>
        <w:pStyle w:val="ListParagraph"/>
        <w:spacing w:after="0"/>
        <w:jc w:val="both"/>
        <w:rPr>
          <w:rStyle w:val="normaltextrun"/>
        </w:rPr>
      </w:pPr>
    </w:p>
    <w:p w14:paraId="5B820202" w14:textId="24B65AFF" w:rsidR="00AC6D95" w:rsidRPr="008D271A" w:rsidRDefault="004F52E1" w:rsidP="008447DD">
      <w:pPr>
        <w:pStyle w:val="paragraph"/>
        <w:spacing w:before="0" w:beforeAutospacing="0" w:after="0" w:afterAutospacing="0" w:line="276" w:lineRule="auto"/>
        <w:ind w:left="720"/>
        <w:jc w:val="both"/>
        <w:textAlignment w:val="baseline"/>
        <w:rPr>
          <w:rStyle w:val="normaltextrun"/>
          <w:rFonts w:ascii="Arial" w:hAnsi="Arial" w:cs="Arial"/>
          <w:color w:val="000000"/>
          <w:lang w:eastAsia="en-US"/>
        </w:rPr>
      </w:pPr>
      <w:r w:rsidRPr="008D271A">
        <w:rPr>
          <w:rStyle w:val="normaltextrun"/>
          <w:rFonts w:ascii="Arial" w:hAnsi="Arial" w:cs="Arial"/>
          <w:color w:val="000000"/>
        </w:rPr>
        <w:t xml:space="preserve">Your information will not be used/shared beyond the partners listed above for any other purpose without your specific consent. </w:t>
      </w:r>
      <w:r w:rsidR="001E7ECB" w:rsidRPr="008D271A">
        <w:rPr>
          <w:rStyle w:val="normaltextrun"/>
          <w:rFonts w:ascii="Arial" w:hAnsi="Arial" w:cs="Arial"/>
          <w:color w:val="000000"/>
        </w:rPr>
        <w:t xml:space="preserve">The </w:t>
      </w:r>
      <w:r w:rsidRPr="008D271A">
        <w:rPr>
          <w:rStyle w:val="normaltextrun"/>
          <w:rFonts w:ascii="Arial" w:hAnsi="Arial" w:cs="Arial"/>
          <w:color w:val="000000"/>
        </w:rPr>
        <w:t>British Council and</w:t>
      </w:r>
      <w:r w:rsidR="001E7ECB" w:rsidRPr="008D271A">
        <w:rPr>
          <w:rStyle w:val="normaltextrun"/>
          <w:rFonts w:ascii="Arial" w:hAnsi="Arial" w:cs="Arial"/>
          <w:color w:val="000000"/>
        </w:rPr>
        <w:t xml:space="preserve"> the </w:t>
      </w:r>
      <w:r w:rsidR="00204334">
        <w:rPr>
          <w:rStyle w:val="normaltextrun"/>
          <w:rFonts w:ascii="Arial" w:hAnsi="Arial" w:cs="Arial"/>
          <w:color w:val="000000"/>
        </w:rPr>
        <w:t>Higher</w:t>
      </w:r>
      <w:r w:rsidR="00A16BB8" w:rsidRPr="008D271A">
        <w:rPr>
          <w:rStyle w:val="normaltextrun"/>
          <w:rFonts w:ascii="Arial" w:hAnsi="Arial" w:cs="Arial"/>
          <w:color w:val="000000"/>
        </w:rPr>
        <w:t xml:space="preserve"> Education</w:t>
      </w:r>
      <w:r w:rsidR="00204334">
        <w:rPr>
          <w:rStyle w:val="normaltextrun"/>
          <w:rFonts w:ascii="Arial" w:hAnsi="Arial" w:cs="Arial"/>
          <w:color w:val="000000"/>
        </w:rPr>
        <w:t xml:space="preserve"> Commission</w:t>
      </w:r>
      <w:r w:rsidR="00506A17" w:rsidRPr="008D271A">
        <w:rPr>
          <w:rStyle w:val="normaltextrun"/>
          <w:rFonts w:ascii="Arial" w:hAnsi="Arial" w:cs="Arial"/>
          <w:color w:val="000000"/>
        </w:rPr>
        <w:t xml:space="preserve"> </w:t>
      </w:r>
      <w:r w:rsidRPr="008D271A">
        <w:rPr>
          <w:rStyle w:val="normaltextrun"/>
          <w:rFonts w:ascii="Arial" w:hAnsi="Arial" w:cs="Arial"/>
          <w:color w:val="000000"/>
        </w:rPr>
        <w:t>reserve</w:t>
      </w:r>
      <w:r w:rsidR="001E7ECB" w:rsidRPr="008D271A">
        <w:rPr>
          <w:rStyle w:val="normaltextrun"/>
          <w:rFonts w:ascii="Arial" w:hAnsi="Arial" w:cs="Arial"/>
          <w:color w:val="000000"/>
        </w:rPr>
        <w:t>s</w:t>
      </w:r>
      <w:r w:rsidRPr="008D271A">
        <w:rPr>
          <w:rStyle w:val="normaltextrun"/>
          <w:rFonts w:ascii="Arial" w:hAnsi="Arial" w:cs="Arial"/>
          <w:color w:val="000000"/>
        </w:rPr>
        <w:t xml:space="preserve"> the right to publish and share anonymised aggregated information with </w:t>
      </w:r>
      <w:r w:rsidR="001E7ECB" w:rsidRPr="008D271A">
        <w:rPr>
          <w:rStyle w:val="normaltextrun"/>
          <w:rFonts w:ascii="Arial" w:hAnsi="Arial" w:cs="Arial"/>
          <w:color w:val="000000"/>
        </w:rPr>
        <w:t xml:space="preserve">the </w:t>
      </w:r>
      <w:r w:rsidRPr="008D271A">
        <w:rPr>
          <w:rStyle w:val="normaltextrun"/>
          <w:rFonts w:ascii="Arial" w:hAnsi="Arial" w:cs="Arial"/>
          <w:color w:val="000000"/>
        </w:rPr>
        <w:t>stakeholders</w:t>
      </w:r>
      <w:r w:rsidR="002D5AAB" w:rsidRPr="008D271A">
        <w:rPr>
          <w:rStyle w:val="normaltextrun"/>
          <w:rFonts w:ascii="Arial" w:hAnsi="Arial" w:cs="Arial"/>
          <w:color w:val="000000"/>
        </w:rPr>
        <w:t xml:space="preserve">’ </w:t>
      </w:r>
      <w:r w:rsidR="002D375E" w:rsidRPr="008D271A">
        <w:rPr>
          <w:rStyle w:val="normaltextrun"/>
          <w:rFonts w:ascii="Arial" w:hAnsi="Arial" w:cs="Arial"/>
          <w:color w:val="000000"/>
        </w:rPr>
        <w:t>o</w:t>
      </w:r>
      <w:r w:rsidRPr="008D271A">
        <w:rPr>
          <w:rStyle w:val="normaltextrun"/>
          <w:rFonts w:ascii="Arial" w:hAnsi="Arial" w:cs="Arial"/>
          <w:color w:val="000000"/>
        </w:rPr>
        <w:t xml:space="preserve">rganisation details, where collected, are used for monitoring and evaluation and statistical purposes. Gender information and country of origin, where collected, </w:t>
      </w:r>
      <w:r w:rsidR="001E7ECB" w:rsidRPr="008D271A">
        <w:rPr>
          <w:rStyle w:val="normaltextrun"/>
          <w:rFonts w:ascii="Arial" w:hAnsi="Arial" w:cs="Arial"/>
          <w:color w:val="000000"/>
        </w:rPr>
        <w:t>are</w:t>
      </w:r>
      <w:r w:rsidRPr="008D271A">
        <w:rPr>
          <w:rStyle w:val="normaltextrun"/>
          <w:rFonts w:ascii="Arial" w:hAnsi="Arial" w:cs="Arial"/>
          <w:color w:val="000000"/>
        </w:rPr>
        <w:t xml:space="preserve"> used solely for statistical purposes. If we need to contact you, we will do so using the contact details you have provided</w:t>
      </w:r>
      <w:r w:rsidR="008D271A">
        <w:rPr>
          <w:rStyle w:val="normaltextrun"/>
          <w:rFonts w:ascii="Arial" w:hAnsi="Arial" w:cs="Arial"/>
          <w:color w:val="000000"/>
        </w:rPr>
        <w:t xml:space="preserve"> </w:t>
      </w:r>
      <w:r w:rsidR="002D375E" w:rsidRPr="008D271A">
        <w:rPr>
          <w:rStyle w:val="normaltextrun"/>
          <w:rFonts w:ascii="Arial" w:hAnsi="Arial" w:cs="Arial"/>
          <w:color w:val="000000"/>
        </w:rPr>
        <w:t>u</w:t>
      </w:r>
      <w:r w:rsidRPr="008D271A">
        <w:rPr>
          <w:rStyle w:val="normaltextrun"/>
          <w:rFonts w:ascii="Arial" w:hAnsi="Arial" w:cs="Arial"/>
          <w:color w:val="000000"/>
        </w:rPr>
        <w:t xml:space="preserve">nder </w:t>
      </w:r>
      <w:r w:rsidR="00EA6B53" w:rsidRPr="008D271A">
        <w:rPr>
          <w:rStyle w:val="normaltextrun"/>
          <w:rFonts w:ascii="Arial" w:hAnsi="Arial" w:cs="Arial"/>
          <w:color w:val="000000"/>
        </w:rPr>
        <w:t xml:space="preserve">the </w:t>
      </w:r>
      <w:r w:rsidRPr="008D271A">
        <w:rPr>
          <w:rStyle w:val="normaltextrun"/>
          <w:rFonts w:ascii="Arial" w:hAnsi="Arial" w:cs="Arial"/>
          <w:color w:val="000000"/>
        </w:rPr>
        <w:t xml:space="preserve">UK Data Protection law, you have the right to ask for a copy of the information we hold on you and the right to ask us to correct any inaccuracies in that information. </w:t>
      </w:r>
    </w:p>
    <w:p w14:paraId="3C04EEF3" w14:textId="77777777" w:rsidR="00D07A8A" w:rsidRDefault="00D07A8A" w:rsidP="008447DD">
      <w:pPr>
        <w:spacing w:after="0"/>
        <w:ind w:left="720"/>
        <w:jc w:val="both"/>
        <w:rPr>
          <w:rStyle w:val="normaltextrun"/>
          <w:rFonts w:cs="Arial"/>
          <w:color w:val="000000"/>
        </w:rPr>
      </w:pPr>
    </w:p>
    <w:p w14:paraId="578873B5" w14:textId="60D72410" w:rsidR="001E7ECB" w:rsidRPr="00635487" w:rsidRDefault="004F52E1" w:rsidP="008447DD">
      <w:pPr>
        <w:spacing w:after="0"/>
        <w:ind w:left="720"/>
        <w:jc w:val="both"/>
        <w:rPr>
          <w:rStyle w:val="normaltextrun"/>
          <w:rFonts w:cs="Arial"/>
          <w:color w:val="00DCFF" w:themeColor="accent3"/>
          <w:u w:val="single"/>
        </w:rPr>
      </w:pPr>
      <w:r w:rsidRPr="001567A1">
        <w:rPr>
          <w:rStyle w:val="normaltextrun"/>
          <w:rFonts w:cs="Arial"/>
          <w:color w:val="000000"/>
        </w:rPr>
        <w:t>If you want more information about this, please contact your local British Council office or the Data Protection Team</w:t>
      </w:r>
      <w:r w:rsidR="001E7ECB" w:rsidRPr="001567A1">
        <w:rPr>
          <w:rStyle w:val="normaltextrun"/>
          <w:rFonts w:cs="Arial"/>
          <w:color w:val="000000"/>
        </w:rPr>
        <w:t xml:space="preserve"> at:</w:t>
      </w:r>
      <w:r w:rsidRPr="00A001BC">
        <w:rPr>
          <w:rStyle w:val="normaltextrun"/>
          <w:rFonts w:cs="Arial"/>
          <w:color w:val="FF00C8" w:themeColor="accent1"/>
        </w:rPr>
        <w:t> </w:t>
      </w:r>
      <w:hyperlink r:id="rId20" w:tgtFrame="_blank" w:history="1">
        <w:r w:rsidRPr="00A001BC">
          <w:rPr>
            <w:rStyle w:val="normaltextrun"/>
            <w:rFonts w:cs="Arial"/>
            <w:color w:val="FF00C8" w:themeColor="accent1"/>
            <w:u w:val="single"/>
          </w:rPr>
          <w:t>inforgovernance@britishcouncil.org</w:t>
        </w:r>
      </w:hyperlink>
    </w:p>
    <w:p w14:paraId="39EDA628" w14:textId="67ABED67" w:rsidR="001E7ECB" w:rsidRPr="00A001BC" w:rsidRDefault="001E7ECB" w:rsidP="008447DD">
      <w:pPr>
        <w:spacing w:after="0"/>
        <w:ind w:left="720"/>
        <w:jc w:val="both"/>
        <w:rPr>
          <w:rStyle w:val="normaltextrun"/>
          <w:rFonts w:cs="Arial"/>
          <w:color w:val="FF00C8" w:themeColor="accent1"/>
        </w:rPr>
      </w:pPr>
      <w:r>
        <w:rPr>
          <w:rStyle w:val="normaltextrun"/>
          <w:rFonts w:cs="Arial"/>
          <w:color w:val="000000"/>
        </w:rPr>
        <w:t>O</w:t>
      </w:r>
      <w:r w:rsidR="004F52E1" w:rsidRPr="001567A1">
        <w:rPr>
          <w:rStyle w:val="normaltextrun"/>
          <w:rFonts w:cs="Arial"/>
          <w:color w:val="000000"/>
        </w:rPr>
        <w:t>r see our website:</w:t>
      </w:r>
      <w:r w:rsidR="00A001BC">
        <w:rPr>
          <w:rStyle w:val="normaltextrun"/>
          <w:rFonts w:cs="Arial"/>
          <w:color w:val="000000"/>
        </w:rPr>
        <w:t xml:space="preserve"> </w:t>
      </w:r>
      <w:hyperlink r:id="rId21" w:history="1">
        <w:r w:rsidR="00A001BC" w:rsidRPr="00E969D1">
          <w:rPr>
            <w:rStyle w:val="Hyperlink"/>
            <w:rFonts w:cs="Arial"/>
          </w:rPr>
          <w:t>www.britishcouncil.org/privacy-cookies/data-protection</w:t>
        </w:r>
      </w:hyperlink>
      <w:r w:rsidR="004F52E1" w:rsidRPr="00A001BC">
        <w:rPr>
          <w:rStyle w:val="normaltextrun"/>
          <w:rFonts w:cs="Arial"/>
          <w:color w:val="FF00C8" w:themeColor="accent1"/>
        </w:rPr>
        <w:t xml:space="preserve">. </w:t>
      </w:r>
    </w:p>
    <w:p w14:paraId="531736E0" w14:textId="77777777" w:rsidR="009E3149" w:rsidRDefault="009E3149" w:rsidP="008447DD">
      <w:pPr>
        <w:spacing w:after="0"/>
        <w:ind w:left="720"/>
        <w:jc w:val="both"/>
        <w:rPr>
          <w:rStyle w:val="normaltextrun"/>
          <w:rFonts w:cs="Arial"/>
          <w:color w:val="000000"/>
        </w:rPr>
      </w:pPr>
    </w:p>
    <w:p w14:paraId="328B21FD" w14:textId="4422FF2C" w:rsidR="004F52E1" w:rsidRDefault="004F52E1" w:rsidP="008447DD">
      <w:pPr>
        <w:spacing w:after="0"/>
        <w:ind w:left="720"/>
        <w:jc w:val="both"/>
        <w:rPr>
          <w:rStyle w:val="normaltextrun"/>
          <w:rFonts w:asciiTheme="minorHAnsi" w:hAnsiTheme="minorHAnsi" w:cstheme="minorHAnsi"/>
          <w:color w:val="000000"/>
          <w:sz w:val="22"/>
          <w:szCs w:val="22"/>
        </w:rPr>
      </w:pPr>
      <w:r w:rsidRPr="00D63A8D">
        <w:rPr>
          <w:rStyle w:val="normaltextrun"/>
          <w:rFonts w:cs="Arial"/>
          <w:color w:val="000000"/>
        </w:rPr>
        <w:t>We will keep your information for a period of seven years after the project.</w:t>
      </w:r>
    </w:p>
    <w:p w14:paraId="68CE6AB2" w14:textId="77777777" w:rsidR="009E3149" w:rsidRPr="00B26039" w:rsidRDefault="009E3149" w:rsidP="008447DD">
      <w:pPr>
        <w:spacing w:after="0"/>
        <w:ind w:left="720"/>
        <w:jc w:val="both"/>
      </w:pPr>
    </w:p>
    <w:p w14:paraId="78B3F610" w14:textId="77777777" w:rsidR="004F52E1" w:rsidRDefault="004F52E1" w:rsidP="008447DD">
      <w:pPr>
        <w:pStyle w:val="BodyText"/>
        <w:spacing w:after="0"/>
      </w:pPr>
    </w:p>
    <w:p w14:paraId="1DFD48A5" w14:textId="06619976" w:rsidR="009E3149" w:rsidRPr="009E3149" w:rsidRDefault="0029152B" w:rsidP="009E3149">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12" w:name="_Toc36805815"/>
      <w:bookmarkStart w:id="13" w:name="_Toc36805816"/>
      <w:bookmarkStart w:id="14" w:name="_Toc36805817"/>
      <w:bookmarkStart w:id="15" w:name="_Toc36805818"/>
      <w:bookmarkStart w:id="16" w:name="_Toc36805819"/>
      <w:bookmarkStart w:id="17" w:name="_Toc37076206"/>
      <w:bookmarkEnd w:id="12"/>
      <w:bookmarkEnd w:id="13"/>
      <w:bookmarkEnd w:id="14"/>
      <w:bookmarkEnd w:id="15"/>
      <w:bookmarkEnd w:id="16"/>
      <w:r w:rsidRPr="00555A9A">
        <w:rPr>
          <w:rFonts w:ascii="Arial" w:eastAsia="BritishCouncilSans-Regular" w:hAnsi="Arial" w:cs="BritishCouncilSans-Regular"/>
          <w:color w:val="23085A"/>
          <w:sz w:val="46"/>
          <w:szCs w:val="24"/>
          <w:lang w:eastAsia="en-US"/>
        </w:rPr>
        <w:t xml:space="preserve">Applicant </w:t>
      </w:r>
      <w:r w:rsidRPr="0085124A">
        <w:rPr>
          <w:rFonts w:ascii="Arial" w:eastAsia="BritishCouncilSans-Regular" w:hAnsi="Arial" w:cs="BritishCouncilSans-Regular"/>
          <w:color w:val="23085A"/>
          <w:sz w:val="46"/>
          <w:szCs w:val="24"/>
          <w:lang w:eastAsia="en-US"/>
        </w:rPr>
        <w:t>screening</w:t>
      </w:r>
      <w:bookmarkEnd w:id="17"/>
    </w:p>
    <w:p w14:paraId="2F6B1AF6" w14:textId="77777777" w:rsidR="009E3149" w:rsidRDefault="009E3149" w:rsidP="008447DD">
      <w:pPr>
        <w:pStyle w:val="BodyText"/>
        <w:spacing w:after="0" w:line="276" w:lineRule="auto"/>
        <w:rPr>
          <w:rFonts w:ascii="Arial" w:hAnsi="Arial"/>
          <w:sz w:val="24"/>
          <w:szCs w:val="24"/>
        </w:rPr>
      </w:pPr>
    </w:p>
    <w:p w14:paraId="523C03B9" w14:textId="6948F851" w:rsidR="0029152B" w:rsidRDefault="0029152B" w:rsidP="008447DD">
      <w:pPr>
        <w:pStyle w:val="BodyText"/>
        <w:spacing w:after="0" w:line="276" w:lineRule="auto"/>
        <w:rPr>
          <w:rFonts w:ascii="Arial" w:hAnsi="Arial"/>
          <w:sz w:val="24"/>
          <w:szCs w:val="24"/>
        </w:rPr>
      </w:pPr>
      <w:proofErr w:type="gramStart"/>
      <w:r w:rsidRPr="005A1F6B">
        <w:rPr>
          <w:rFonts w:ascii="Arial" w:hAnsi="Arial"/>
          <w:sz w:val="24"/>
          <w:szCs w:val="24"/>
        </w:rPr>
        <w:t>In order to</w:t>
      </w:r>
      <w:proofErr w:type="gramEnd"/>
      <w:r w:rsidRPr="005A1F6B">
        <w:rPr>
          <w:rFonts w:ascii="Arial" w:hAnsi="Arial"/>
          <w:sz w:val="24"/>
          <w:szCs w:val="24"/>
        </w:rPr>
        <w:t xml:space="preserve"> comply with UK government legislation, the British Council may at any point during the application process, carry out searches of relevant </w:t>
      </w:r>
      <w:r w:rsidR="000662CC" w:rsidRPr="005A1F6B">
        <w:rPr>
          <w:rFonts w:ascii="Arial" w:hAnsi="Arial"/>
          <w:sz w:val="24"/>
          <w:szCs w:val="24"/>
        </w:rPr>
        <w:t>third-party</w:t>
      </w:r>
      <w:r w:rsidRPr="005A1F6B">
        <w:rPr>
          <w:rFonts w:ascii="Arial" w:hAnsi="Arial"/>
          <w:sz w:val="24"/>
          <w:szCs w:val="24"/>
        </w:rPr>
        <w:t xml:space="preserve"> screening databases to ensure that neither the applicant nor any of the applicant’s employees, partners, directors, shareholders is listed:</w:t>
      </w:r>
    </w:p>
    <w:p w14:paraId="0E3EE2F5" w14:textId="77777777" w:rsidR="009E3149" w:rsidRPr="005A1F6B" w:rsidRDefault="009E3149" w:rsidP="008447DD">
      <w:pPr>
        <w:pStyle w:val="BodyText"/>
        <w:spacing w:after="0" w:line="276" w:lineRule="auto"/>
        <w:rPr>
          <w:rFonts w:ascii="Arial" w:hAnsi="Arial"/>
          <w:b/>
          <w:sz w:val="24"/>
          <w:szCs w:val="24"/>
        </w:rPr>
      </w:pPr>
    </w:p>
    <w:p w14:paraId="1DC7BF72" w14:textId="6AE96C8F" w:rsidR="0029152B" w:rsidRPr="005A1F6B" w:rsidRDefault="0029152B" w:rsidP="008447DD">
      <w:pPr>
        <w:pStyle w:val="Bullets1"/>
        <w:spacing w:after="0" w:line="276" w:lineRule="auto"/>
        <w:rPr>
          <w:rFonts w:ascii="Arial" w:hAnsi="Arial" w:cs="Arial"/>
          <w:b/>
          <w:sz w:val="24"/>
          <w:szCs w:val="21"/>
        </w:rPr>
      </w:pPr>
      <w:r w:rsidRPr="005A1F6B">
        <w:rPr>
          <w:rFonts w:ascii="Arial" w:hAnsi="Arial" w:cs="Arial"/>
          <w:sz w:val="24"/>
          <w:szCs w:val="21"/>
        </w:rPr>
        <w:t>as being wanted by Interpol or any national law enforcement body in connection with crime</w:t>
      </w:r>
      <w:r w:rsidR="00216A27">
        <w:rPr>
          <w:rFonts w:ascii="Arial" w:hAnsi="Arial" w:cs="Arial"/>
          <w:sz w:val="24"/>
          <w:szCs w:val="21"/>
        </w:rPr>
        <w:t>.</w:t>
      </w:r>
    </w:p>
    <w:p w14:paraId="130828BF" w14:textId="26164454" w:rsidR="0029152B" w:rsidRPr="005A1F6B" w:rsidRDefault="0029152B" w:rsidP="008447DD">
      <w:pPr>
        <w:pStyle w:val="Bullets1"/>
        <w:spacing w:after="0" w:line="276" w:lineRule="auto"/>
        <w:rPr>
          <w:rFonts w:ascii="Arial" w:hAnsi="Arial" w:cs="Arial"/>
          <w:b/>
          <w:sz w:val="24"/>
          <w:szCs w:val="21"/>
        </w:rPr>
      </w:pPr>
      <w:r w:rsidRPr="005A1F6B">
        <w:rPr>
          <w:rFonts w:ascii="Arial" w:hAnsi="Arial" w:cs="Arial"/>
          <w:sz w:val="24"/>
          <w:szCs w:val="21"/>
        </w:rPr>
        <w:t>as being subject to regulatory action by a national or international enforcement body</w:t>
      </w:r>
      <w:r w:rsidR="00216A27">
        <w:rPr>
          <w:rFonts w:ascii="Arial" w:hAnsi="Arial" w:cs="Arial"/>
          <w:sz w:val="24"/>
          <w:szCs w:val="21"/>
        </w:rPr>
        <w:t>.</w:t>
      </w:r>
    </w:p>
    <w:p w14:paraId="3B0FE0EF" w14:textId="0F9C8994" w:rsidR="0029152B" w:rsidRPr="005A1F6B" w:rsidRDefault="0029152B" w:rsidP="008447DD">
      <w:pPr>
        <w:pStyle w:val="Bullets1"/>
        <w:spacing w:after="0" w:line="276" w:lineRule="auto"/>
        <w:rPr>
          <w:rFonts w:ascii="Arial" w:hAnsi="Arial" w:cs="Arial"/>
          <w:b/>
          <w:sz w:val="24"/>
          <w:szCs w:val="21"/>
        </w:rPr>
      </w:pPr>
      <w:r w:rsidRPr="005A1F6B">
        <w:rPr>
          <w:rFonts w:ascii="Arial" w:hAnsi="Arial" w:cs="Arial"/>
          <w:sz w:val="24"/>
          <w:szCs w:val="21"/>
        </w:rPr>
        <w:t>as being subject to export, trade</w:t>
      </w:r>
      <w:r w:rsidR="00082562">
        <w:rPr>
          <w:rFonts w:ascii="Arial" w:hAnsi="Arial" w:cs="Arial"/>
          <w:sz w:val="24"/>
          <w:szCs w:val="21"/>
        </w:rPr>
        <w:t>,</w:t>
      </w:r>
      <w:r w:rsidRPr="005A1F6B">
        <w:rPr>
          <w:rFonts w:ascii="Arial" w:hAnsi="Arial" w:cs="Arial"/>
          <w:sz w:val="24"/>
          <w:szCs w:val="21"/>
        </w:rPr>
        <w:t xml:space="preserve"> or procurement controls or (in the case of an individual) as being disqualified from being a company director</w:t>
      </w:r>
      <w:r w:rsidR="00216A27">
        <w:rPr>
          <w:rFonts w:ascii="Arial" w:hAnsi="Arial" w:cs="Arial"/>
          <w:sz w:val="24"/>
          <w:szCs w:val="21"/>
        </w:rPr>
        <w:t>.</w:t>
      </w:r>
    </w:p>
    <w:p w14:paraId="6B34F77B" w14:textId="3AB57752" w:rsidR="0029152B" w:rsidRPr="005A1F6B" w:rsidRDefault="00082562" w:rsidP="008447DD">
      <w:pPr>
        <w:pStyle w:val="Bullets1"/>
        <w:spacing w:after="0" w:line="276" w:lineRule="auto"/>
        <w:rPr>
          <w:rFonts w:ascii="Arial" w:hAnsi="Arial" w:cs="Arial"/>
          <w:b/>
          <w:sz w:val="24"/>
          <w:szCs w:val="21"/>
        </w:rPr>
      </w:pPr>
      <w:r w:rsidRPr="00AF1E7E">
        <w:rPr>
          <w:rFonts w:ascii="Arial" w:hAnsi="Arial" w:cs="Arial"/>
          <w:sz w:val="24"/>
          <w:szCs w:val="21"/>
        </w:rPr>
        <w:t>and/or</w:t>
      </w:r>
      <w:r w:rsidRPr="00082562">
        <w:rPr>
          <w:rFonts w:ascii="Arial" w:hAnsi="Arial" w:cs="Arial"/>
          <w:sz w:val="24"/>
          <w:szCs w:val="21"/>
        </w:rPr>
        <w:t xml:space="preserve"> </w:t>
      </w:r>
      <w:r w:rsidR="0029152B" w:rsidRPr="005A1F6B">
        <w:rPr>
          <w:rFonts w:ascii="Arial" w:hAnsi="Arial" w:cs="Arial"/>
          <w:sz w:val="24"/>
          <w:szCs w:val="21"/>
        </w:rPr>
        <w:t>as being a heightened risk individual or organisation, or (in the case of an individual) a politically exposed person.</w:t>
      </w:r>
    </w:p>
    <w:p w14:paraId="6A070E89" w14:textId="0402D8A1" w:rsidR="0029152B" w:rsidRPr="00216A27" w:rsidRDefault="0029152B" w:rsidP="008447DD">
      <w:pPr>
        <w:pStyle w:val="Bullets1"/>
        <w:spacing w:after="0" w:line="276" w:lineRule="auto"/>
        <w:rPr>
          <w:rFonts w:ascii="Arial" w:hAnsi="Arial" w:cs="Arial"/>
          <w:b/>
          <w:sz w:val="24"/>
          <w:szCs w:val="21"/>
        </w:rPr>
      </w:pPr>
      <w:r w:rsidRPr="005A1F6B">
        <w:rPr>
          <w:rFonts w:ascii="Arial" w:hAnsi="Arial" w:cs="Arial"/>
          <w:sz w:val="24"/>
          <w:szCs w:val="21"/>
        </w:rPr>
        <w:t>If the applicant or any other party is listed in a Screening Database for any of the reasons set out above, the British Council will assess the applicant as ineligible to apply for this grant call.</w:t>
      </w:r>
    </w:p>
    <w:p w14:paraId="7C3D5973" w14:textId="77777777" w:rsidR="00082562" w:rsidRPr="00216A27" w:rsidRDefault="00082562" w:rsidP="008447DD">
      <w:pPr>
        <w:pStyle w:val="Bullets1"/>
        <w:numPr>
          <w:ilvl w:val="0"/>
          <w:numId w:val="0"/>
        </w:numPr>
        <w:spacing w:after="0" w:line="276" w:lineRule="auto"/>
        <w:ind w:left="1440"/>
        <w:rPr>
          <w:rFonts w:ascii="Arial" w:hAnsi="Arial" w:cs="Arial"/>
          <w:b/>
          <w:sz w:val="24"/>
          <w:szCs w:val="21"/>
        </w:rPr>
      </w:pPr>
    </w:p>
    <w:p w14:paraId="2BC58A7E" w14:textId="0F389EF0" w:rsidR="0029152B" w:rsidRPr="00935723" w:rsidRDefault="0029152B" w:rsidP="008447DD">
      <w:pPr>
        <w:pStyle w:val="BodyText"/>
        <w:spacing w:after="0" w:line="276" w:lineRule="auto"/>
        <w:rPr>
          <w:rFonts w:ascii="Arial" w:hAnsi="Arial"/>
          <w:sz w:val="24"/>
          <w:szCs w:val="24"/>
        </w:rPr>
      </w:pPr>
      <w:r w:rsidRPr="00216A27">
        <w:rPr>
          <w:rFonts w:ascii="Arial" w:hAnsi="Arial"/>
          <w:sz w:val="24"/>
          <w:szCs w:val="24"/>
        </w:rPr>
        <w:t>The applicant must provide the British Council with all information reasonably requested by the British Council to complete the screening searches. Please read the text to this effect on the application form and tick the box to show that you understand this.</w:t>
      </w:r>
    </w:p>
    <w:p w14:paraId="545ECCC1" w14:textId="77777777" w:rsidR="0029152B" w:rsidRDefault="0029152B" w:rsidP="008447DD">
      <w:pPr>
        <w:pStyle w:val="BodyText"/>
        <w:spacing w:after="0"/>
      </w:pPr>
    </w:p>
    <w:p w14:paraId="0E8EF743" w14:textId="77777777" w:rsidR="009E3149" w:rsidRDefault="009E3149" w:rsidP="008447DD">
      <w:pPr>
        <w:pStyle w:val="BodyText"/>
        <w:spacing w:after="0"/>
      </w:pPr>
    </w:p>
    <w:p w14:paraId="53E1DECE" w14:textId="15FDD20B" w:rsidR="0029152B" w:rsidRPr="00555A9A" w:rsidRDefault="0029152B" w:rsidP="008447DD">
      <w:pPr>
        <w:pStyle w:val="Heading1"/>
        <w:numPr>
          <w:ilvl w:val="0"/>
          <w:numId w:val="5"/>
        </w:numPr>
        <w:spacing w:before="0" w:after="0"/>
        <w:jc w:val="both"/>
        <w:rPr>
          <w:rFonts w:ascii="Arial" w:eastAsia="BritishCouncilSans-Regular" w:hAnsi="Arial" w:cs="BritishCouncilSans-Regular"/>
          <w:color w:val="23085A"/>
          <w:sz w:val="46"/>
          <w:szCs w:val="24"/>
          <w:lang w:eastAsia="en-US"/>
        </w:rPr>
      </w:pPr>
      <w:bookmarkStart w:id="18" w:name="_Toc37076207"/>
      <w:r w:rsidRPr="00555A9A">
        <w:rPr>
          <w:rFonts w:ascii="Arial" w:eastAsia="BritishCouncilSans-Regular" w:hAnsi="Arial" w:cs="BritishCouncilSans-Regular"/>
          <w:color w:val="23085A"/>
          <w:sz w:val="46"/>
          <w:szCs w:val="24"/>
          <w:lang w:eastAsia="en-US"/>
        </w:rPr>
        <w:t xml:space="preserve">Contractual </w:t>
      </w:r>
      <w:r w:rsidRPr="0085124A">
        <w:rPr>
          <w:rFonts w:ascii="Arial" w:eastAsia="BritishCouncilSans-Regular" w:hAnsi="Arial" w:cs="BritishCouncilSans-Regular"/>
          <w:color w:val="23085A"/>
          <w:sz w:val="46"/>
          <w:szCs w:val="24"/>
          <w:lang w:eastAsia="en-US"/>
        </w:rPr>
        <w:t>requirements</w:t>
      </w:r>
      <w:bookmarkEnd w:id="18"/>
    </w:p>
    <w:p w14:paraId="150C67A1" w14:textId="768CBCD2" w:rsidR="009E3149" w:rsidRDefault="009E3149" w:rsidP="009E3149">
      <w:pPr>
        <w:pStyle w:val="Bullets1"/>
        <w:numPr>
          <w:ilvl w:val="0"/>
          <w:numId w:val="0"/>
        </w:numPr>
        <w:spacing w:after="0" w:line="276" w:lineRule="auto"/>
        <w:ind w:left="1440"/>
        <w:rPr>
          <w:rFonts w:ascii="Arial" w:hAnsi="Arial" w:cs="Arial"/>
          <w:sz w:val="24"/>
          <w:szCs w:val="21"/>
        </w:rPr>
      </w:pPr>
    </w:p>
    <w:p w14:paraId="1B2D64BF" w14:textId="1DB071DA" w:rsidR="0029152B" w:rsidRPr="00935723" w:rsidRDefault="0029152B" w:rsidP="008447DD">
      <w:pPr>
        <w:pStyle w:val="Bullets1"/>
        <w:spacing w:after="0" w:line="276" w:lineRule="auto"/>
        <w:rPr>
          <w:rFonts w:ascii="Arial" w:hAnsi="Arial" w:cs="Arial"/>
          <w:sz w:val="24"/>
          <w:szCs w:val="21"/>
        </w:rPr>
      </w:pPr>
      <w:r w:rsidRPr="00935723">
        <w:rPr>
          <w:rFonts w:ascii="Arial" w:hAnsi="Arial" w:cs="Arial"/>
          <w:sz w:val="24"/>
          <w:szCs w:val="21"/>
        </w:rPr>
        <w:t>The contracti</w:t>
      </w:r>
      <w:bookmarkStart w:id="19" w:name="_Hlk9517681"/>
      <w:r w:rsidRPr="00935723">
        <w:rPr>
          <w:rFonts w:ascii="Arial" w:hAnsi="Arial" w:cs="Arial"/>
          <w:sz w:val="24"/>
          <w:szCs w:val="21"/>
        </w:rPr>
        <w:t>ng authority is t</w:t>
      </w:r>
      <w:bookmarkEnd w:id="19"/>
      <w:r w:rsidRPr="00935723">
        <w:rPr>
          <w:rFonts w:ascii="Arial" w:hAnsi="Arial" w:cs="Arial"/>
          <w:sz w:val="24"/>
          <w:szCs w:val="21"/>
        </w:rPr>
        <w:t>he British Council which includes any subsidiary companies and other organisations that control or are controlled by the British Council from time to time see</w:t>
      </w:r>
      <w:r w:rsidRPr="00635487">
        <w:rPr>
          <w:rFonts w:ascii="Arial" w:hAnsi="Arial" w:cs="Arial"/>
          <w:color w:val="00DCFF" w:themeColor="accent3"/>
          <w:sz w:val="24"/>
          <w:szCs w:val="21"/>
        </w:rPr>
        <w:t xml:space="preserve">: </w:t>
      </w:r>
      <w:hyperlink r:id="rId22" w:history="1">
        <w:r w:rsidRPr="00635487">
          <w:rPr>
            <w:rStyle w:val="Hyperlink"/>
            <w:rFonts w:eastAsia="Arial" w:cs="Arial"/>
            <w:color w:val="00DCFF" w:themeColor="accent3"/>
            <w:sz w:val="24"/>
            <w:szCs w:val="24"/>
            <w:lang w:eastAsia="en-GB"/>
          </w:rPr>
          <w:t>www.britishcouncil.org/organisation/structure/status</w:t>
        </w:r>
      </w:hyperlink>
      <w:r w:rsidRPr="00935723">
        <w:rPr>
          <w:rFonts w:ascii="Arial" w:hAnsi="Arial" w:cs="Arial"/>
          <w:sz w:val="24"/>
          <w:szCs w:val="21"/>
        </w:rPr>
        <w:t xml:space="preserve"> </w:t>
      </w:r>
    </w:p>
    <w:p w14:paraId="13B41CDA" w14:textId="49A93ADD" w:rsidR="0029152B" w:rsidRPr="00935723" w:rsidRDefault="0029152B" w:rsidP="008447DD">
      <w:pPr>
        <w:pStyle w:val="Bullets1"/>
        <w:spacing w:after="0" w:line="276" w:lineRule="auto"/>
        <w:rPr>
          <w:rFonts w:ascii="Arial" w:hAnsi="Arial" w:cs="Arial"/>
          <w:sz w:val="24"/>
          <w:szCs w:val="21"/>
        </w:rPr>
      </w:pPr>
      <w:r w:rsidRPr="00935723">
        <w:rPr>
          <w:rFonts w:ascii="Arial" w:hAnsi="Arial" w:cs="Arial"/>
          <w:sz w:val="24"/>
          <w:szCs w:val="21"/>
        </w:rPr>
        <w:t>The British Council is subject to the requirements of the UK Freedom of Information Act, (“FOIA”). Please indicate in your application whether FOIA also applies to your organisation so that we can reflect this in the Grant Agreement should you be successful in your application.</w:t>
      </w:r>
    </w:p>
    <w:p w14:paraId="421E9F4B" w14:textId="6F5F6CCB" w:rsidR="00555A9A" w:rsidRDefault="004B5930" w:rsidP="008447DD">
      <w:pPr>
        <w:pStyle w:val="Bullets1"/>
        <w:numPr>
          <w:ilvl w:val="0"/>
          <w:numId w:val="0"/>
        </w:numPr>
        <w:spacing w:after="0" w:line="276" w:lineRule="auto"/>
        <w:ind w:left="1440" w:hanging="360"/>
      </w:pPr>
      <w:r>
        <w:rPr>
          <w:rFonts w:ascii="Arial" w:hAnsi="Arial" w:cs="Arial"/>
          <w:sz w:val="24"/>
          <w:szCs w:val="21"/>
        </w:rPr>
        <w:tab/>
      </w:r>
      <w:r>
        <w:rPr>
          <w:rFonts w:ascii="Arial" w:hAnsi="Arial" w:cs="Arial"/>
          <w:sz w:val="24"/>
          <w:szCs w:val="21"/>
        </w:rPr>
        <w:tab/>
      </w:r>
      <w:r w:rsidR="0029152B" w:rsidRPr="004B5930">
        <w:rPr>
          <w:rFonts w:ascii="Arial" w:hAnsi="Arial" w:cs="Arial"/>
          <w:sz w:val="24"/>
          <w:szCs w:val="21"/>
        </w:rPr>
        <w:t xml:space="preserve"> </w:t>
      </w:r>
    </w:p>
    <w:p w14:paraId="00B353EC" w14:textId="77777777" w:rsidR="0087577F" w:rsidRPr="007F1327" w:rsidRDefault="0087577F" w:rsidP="008447DD">
      <w:pPr>
        <w:pStyle w:val="BodyText"/>
        <w:spacing w:after="0"/>
        <w:ind w:left="0"/>
      </w:pPr>
    </w:p>
    <w:p w14:paraId="47FA1337" w14:textId="45DC1ACE" w:rsidR="00555A9A" w:rsidRPr="007F1327" w:rsidRDefault="00555A9A" w:rsidP="008447DD">
      <w:pPr>
        <w:pStyle w:val="BodyText"/>
        <w:spacing w:after="0"/>
      </w:pPr>
    </w:p>
    <w:p w14:paraId="380D977C" w14:textId="5C67523B" w:rsidR="009E3149" w:rsidRPr="0049489D" w:rsidRDefault="00555A9A" w:rsidP="009E3149">
      <w:pPr>
        <w:pStyle w:val="Documenttitle"/>
        <w:rPr>
          <w:color w:val="230859" w:themeColor="text2"/>
          <w:sz w:val="28"/>
          <w:szCs w:val="20"/>
        </w:rPr>
      </w:pPr>
      <w:r w:rsidRPr="0049489D">
        <w:rPr>
          <w:color w:val="230859" w:themeColor="text2"/>
          <w:sz w:val="28"/>
          <w:szCs w:val="20"/>
        </w:rPr>
        <w:lastRenderedPageBreak/>
        <w:t xml:space="preserve">Appendix </w:t>
      </w:r>
      <w:r w:rsidR="00421407">
        <w:rPr>
          <w:color w:val="230859" w:themeColor="text2"/>
          <w:sz w:val="28"/>
          <w:szCs w:val="20"/>
        </w:rPr>
        <w:t>1</w:t>
      </w:r>
      <w:r w:rsidRPr="0049489D">
        <w:rPr>
          <w:color w:val="230859" w:themeColor="text2"/>
          <w:sz w:val="28"/>
          <w:szCs w:val="20"/>
        </w:rPr>
        <w:t>: Eligibility criteria checklist</w:t>
      </w:r>
    </w:p>
    <w:tbl>
      <w:tblPr>
        <w:tblStyle w:val="NewtonFund"/>
        <w:tblW w:w="9482" w:type="dxa"/>
        <w:tblInd w:w="625" w:type="dxa"/>
        <w:tblLook w:val="04A0" w:firstRow="1" w:lastRow="0" w:firstColumn="1" w:lastColumn="0" w:noHBand="0" w:noVBand="1"/>
      </w:tblPr>
      <w:tblGrid>
        <w:gridCol w:w="7818"/>
        <w:gridCol w:w="1664"/>
      </w:tblGrid>
      <w:tr w:rsidR="00555A9A" w:rsidRPr="00680B5D" w14:paraId="6726B688" w14:textId="77777777" w:rsidTr="009E3149">
        <w:trPr>
          <w:cnfStyle w:val="100000000000" w:firstRow="1" w:lastRow="0" w:firstColumn="0" w:lastColumn="0" w:oddVBand="0" w:evenVBand="0" w:oddHBand="0" w:evenHBand="0" w:firstRowFirstColumn="0" w:firstRowLastColumn="0" w:lastRowFirstColumn="0" w:lastRowLastColumn="0"/>
          <w:trHeight w:val="372"/>
        </w:trPr>
        <w:tc>
          <w:tcPr>
            <w:tcW w:w="948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19A6F5" w14:textId="5EB12F52" w:rsidR="00555A9A" w:rsidRPr="0049489D" w:rsidRDefault="00555A9A" w:rsidP="008447DD">
            <w:pPr>
              <w:pStyle w:val="Tableheading1"/>
              <w:spacing w:before="0" w:after="0"/>
              <w:jc w:val="both"/>
              <w:rPr>
                <w:rFonts w:ascii="Arial" w:hAnsi="Arial"/>
              </w:rPr>
            </w:pPr>
            <w:r w:rsidRPr="0049489D">
              <w:rPr>
                <w:rFonts w:ascii="Arial" w:hAnsi="Arial"/>
              </w:rPr>
              <w:t>Eligibility criteria checklist</w:t>
            </w:r>
            <w:r w:rsidR="006E61E2" w:rsidRPr="0049489D">
              <w:rPr>
                <w:rFonts w:ascii="Arial" w:hAnsi="Arial"/>
              </w:rPr>
              <w:t xml:space="preserve">                                                                                     </w:t>
            </w:r>
            <w:r w:rsidR="00CC3DE1" w:rsidRPr="0049489D">
              <w:rPr>
                <w:rFonts w:ascii="Arial" w:hAnsi="Arial"/>
              </w:rPr>
              <w:t xml:space="preserve">     </w:t>
            </w:r>
            <w:r w:rsidR="006E61E2" w:rsidRPr="0049489D">
              <w:rPr>
                <w:rFonts w:ascii="Arial" w:hAnsi="Arial"/>
              </w:rPr>
              <w:t>Yes/No</w:t>
            </w:r>
          </w:p>
        </w:tc>
      </w:tr>
      <w:tr w:rsidR="00555A9A" w:rsidRPr="00680B5D" w14:paraId="15AFC8BC" w14:textId="77777777" w:rsidTr="009E3149">
        <w:trPr>
          <w:cnfStyle w:val="000000100000" w:firstRow="0" w:lastRow="0" w:firstColumn="0" w:lastColumn="0" w:oddVBand="0" w:evenVBand="0" w:oddHBand="1" w:evenHBand="0" w:firstRowFirstColumn="0" w:firstRowLastColumn="0" w:lastRowFirstColumn="0" w:lastRowLastColumn="0"/>
          <w:trHeight w:val="791"/>
        </w:trPr>
        <w:tc>
          <w:tcPr>
            <w:tcW w:w="7818" w:type="dxa"/>
          </w:tcPr>
          <w:p w14:paraId="53355BB8" w14:textId="78710765" w:rsidR="00555A9A" w:rsidRPr="0049489D" w:rsidRDefault="00555A9A" w:rsidP="008447DD">
            <w:pPr>
              <w:pStyle w:val="Tabletext"/>
              <w:spacing w:before="0" w:after="0"/>
              <w:jc w:val="both"/>
              <w:rPr>
                <w:sz w:val="24"/>
                <w:szCs w:val="24"/>
              </w:rPr>
            </w:pPr>
            <w:r w:rsidRPr="0049489D">
              <w:rPr>
                <w:sz w:val="24"/>
                <w:szCs w:val="24"/>
              </w:rPr>
              <w:t>The application has been submitted by the applicant by the published deadline</w:t>
            </w:r>
            <w:r w:rsidR="004E73AC" w:rsidRPr="0049489D">
              <w:rPr>
                <w:sz w:val="24"/>
                <w:szCs w:val="24"/>
              </w:rPr>
              <w:t>.</w:t>
            </w:r>
          </w:p>
        </w:tc>
        <w:tc>
          <w:tcPr>
            <w:tcW w:w="1663" w:type="dxa"/>
          </w:tcPr>
          <w:p w14:paraId="410C734B" w14:textId="77777777" w:rsidR="00555A9A" w:rsidRPr="0049489D" w:rsidRDefault="00555A9A" w:rsidP="008447DD">
            <w:pPr>
              <w:pStyle w:val="Tabletext"/>
              <w:spacing w:before="0" w:after="0"/>
              <w:jc w:val="both"/>
              <w:rPr>
                <w:sz w:val="24"/>
                <w:szCs w:val="24"/>
              </w:rPr>
            </w:pPr>
            <w:r w:rsidRPr="0049489D">
              <w:rPr>
                <w:sz w:val="24"/>
                <w:szCs w:val="24"/>
              </w:rPr>
              <w:t xml:space="preserve"> </w:t>
            </w:r>
          </w:p>
        </w:tc>
      </w:tr>
      <w:tr w:rsidR="00284C72" w:rsidRPr="00680B5D" w14:paraId="27253156" w14:textId="77777777" w:rsidTr="009E3149">
        <w:trPr>
          <w:cnfStyle w:val="000000010000" w:firstRow="0" w:lastRow="0" w:firstColumn="0" w:lastColumn="0" w:oddVBand="0" w:evenVBand="0" w:oddHBand="0" w:evenHBand="1" w:firstRowFirstColumn="0" w:firstRowLastColumn="0" w:lastRowFirstColumn="0" w:lastRowLastColumn="0"/>
          <w:trHeight w:val="1029"/>
        </w:trPr>
        <w:tc>
          <w:tcPr>
            <w:tcW w:w="7818" w:type="dxa"/>
          </w:tcPr>
          <w:p w14:paraId="3EEB1735" w14:textId="25992886" w:rsidR="00284C72" w:rsidRPr="0049489D" w:rsidRDefault="00637E14" w:rsidP="008447DD">
            <w:pPr>
              <w:pStyle w:val="Tabletext"/>
              <w:spacing w:before="0" w:after="0"/>
              <w:jc w:val="both"/>
              <w:rPr>
                <w:sz w:val="24"/>
                <w:szCs w:val="24"/>
              </w:rPr>
            </w:pPr>
            <w:r w:rsidRPr="00637E14">
              <w:rPr>
                <w:sz w:val="24"/>
                <w:szCs w:val="24"/>
              </w:rPr>
              <w:t>Pre-requisite working experience at international level with complet</w:t>
            </w:r>
            <w:r>
              <w:rPr>
                <w:sz w:val="24"/>
                <w:szCs w:val="24"/>
              </w:rPr>
              <w:t>e understanding of Higher Education Sector of Pakistan and UK and other Global Higher Education Perspective</w:t>
            </w:r>
          </w:p>
        </w:tc>
        <w:tc>
          <w:tcPr>
            <w:tcW w:w="1663" w:type="dxa"/>
          </w:tcPr>
          <w:p w14:paraId="5BE624F8" w14:textId="77777777" w:rsidR="00284C72" w:rsidRPr="0049489D" w:rsidRDefault="00284C72" w:rsidP="008447DD">
            <w:pPr>
              <w:pStyle w:val="Tabletext"/>
              <w:spacing w:before="0" w:after="0"/>
              <w:jc w:val="both"/>
              <w:rPr>
                <w:sz w:val="24"/>
                <w:szCs w:val="24"/>
              </w:rPr>
            </w:pPr>
          </w:p>
        </w:tc>
      </w:tr>
      <w:tr w:rsidR="006736B5" w:rsidRPr="00680B5D" w14:paraId="71C2678A" w14:textId="77777777" w:rsidTr="009E3149">
        <w:trPr>
          <w:cnfStyle w:val="000000100000" w:firstRow="0" w:lastRow="0" w:firstColumn="0" w:lastColumn="0" w:oddVBand="0" w:evenVBand="0" w:oddHBand="1" w:evenHBand="0" w:firstRowFirstColumn="0" w:firstRowLastColumn="0" w:lastRowFirstColumn="0" w:lastRowLastColumn="0"/>
          <w:trHeight w:val="814"/>
        </w:trPr>
        <w:tc>
          <w:tcPr>
            <w:tcW w:w="7818" w:type="dxa"/>
          </w:tcPr>
          <w:p w14:paraId="4A52740F" w14:textId="711CB3B3" w:rsidR="006736B5" w:rsidRPr="009404EC" w:rsidRDefault="00C45631" w:rsidP="008447DD">
            <w:pPr>
              <w:pStyle w:val="Tabletext"/>
              <w:tabs>
                <w:tab w:val="left" w:pos="1305"/>
              </w:tabs>
              <w:spacing w:before="0" w:after="0"/>
              <w:jc w:val="both"/>
              <w:rPr>
                <w:sz w:val="24"/>
                <w:szCs w:val="24"/>
              </w:rPr>
            </w:pPr>
            <w:r>
              <w:rPr>
                <w:sz w:val="24"/>
                <w:szCs w:val="24"/>
              </w:rPr>
              <w:tab/>
            </w:r>
            <w:r w:rsidRPr="00C45631">
              <w:rPr>
                <w:sz w:val="24"/>
                <w:szCs w:val="24"/>
              </w:rPr>
              <w:t>Track record of managing international projects/partnerships, specifically in</w:t>
            </w:r>
            <w:r>
              <w:rPr>
                <w:sz w:val="24"/>
                <w:szCs w:val="24"/>
              </w:rPr>
              <w:t xml:space="preserve"> </w:t>
            </w:r>
            <w:r w:rsidRPr="00C45631">
              <w:rPr>
                <w:sz w:val="24"/>
                <w:szCs w:val="24"/>
              </w:rPr>
              <w:t>Education related field.</w:t>
            </w:r>
          </w:p>
        </w:tc>
        <w:tc>
          <w:tcPr>
            <w:tcW w:w="1663" w:type="dxa"/>
          </w:tcPr>
          <w:p w14:paraId="583B308D" w14:textId="77777777" w:rsidR="006736B5" w:rsidRPr="0049489D" w:rsidRDefault="006736B5" w:rsidP="008447DD">
            <w:pPr>
              <w:pStyle w:val="Tabletext"/>
              <w:spacing w:before="0" w:after="0"/>
              <w:jc w:val="both"/>
              <w:rPr>
                <w:sz w:val="24"/>
                <w:szCs w:val="24"/>
              </w:rPr>
            </w:pPr>
          </w:p>
        </w:tc>
      </w:tr>
      <w:tr w:rsidR="006736B5" w:rsidRPr="00680B5D" w14:paraId="2E3C4023" w14:textId="77777777" w:rsidTr="009E3149">
        <w:trPr>
          <w:cnfStyle w:val="000000010000" w:firstRow="0" w:lastRow="0" w:firstColumn="0" w:lastColumn="0" w:oddVBand="0" w:evenVBand="0" w:oddHBand="0" w:evenHBand="1" w:firstRowFirstColumn="0" w:firstRowLastColumn="0" w:lastRowFirstColumn="0" w:lastRowLastColumn="0"/>
          <w:trHeight w:val="1074"/>
        </w:trPr>
        <w:tc>
          <w:tcPr>
            <w:tcW w:w="7818" w:type="dxa"/>
          </w:tcPr>
          <w:p w14:paraId="0BEE0CEC" w14:textId="2C18CABD" w:rsidR="006736B5" w:rsidRPr="009404EC" w:rsidRDefault="00F3532C" w:rsidP="008447DD">
            <w:pPr>
              <w:pStyle w:val="Tabletext"/>
              <w:spacing w:before="0" w:after="0"/>
              <w:jc w:val="both"/>
              <w:rPr>
                <w:sz w:val="24"/>
                <w:szCs w:val="24"/>
              </w:rPr>
            </w:pPr>
            <w:r w:rsidRPr="00F3532C">
              <w:rPr>
                <w:sz w:val="24"/>
                <w:szCs w:val="24"/>
              </w:rPr>
              <w:t>Excellent inter-personal, team management, negotiation, and networking skills</w:t>
            </w:r>
            <w:r w:rsidR="00CC2DF0">
              <w:rPr>
                <w:sz w:val="24"/>
                <w:szCs w:val="24"/>
              </w:rPr>
              <w:t>, o</w:t>
            </w:r>
            <w:r w:rsidRPr="00F3532C">
              <w:rPr>
                <w:sz w:val="24"/>
                <w:szCs w:val="24"/>
              </w:rPr>
              <w:t>penness to change and manage the complex situations</w:t>
            </w:r>
          </w:p>
        </w:tc>
        <w:tc>
          <w:tcPr>
            <w:tcW w:w="1663" w:type="dxa"/>
          </w:tcPr>
          <w:p w14:paraId="4672693E" w14:textId="77777777" w:rsidR="006736B5" w:rsidRPr="0049489D" w:rsidRDefault="006736B5" w:rsidP="008447DD">
            <w:pPr>
              <w:pStyle w:val="Tabletext"/>
              <w:spacing w:before="0" w:after="0"/>
              <w:jc w:val="both"/>
              <w:rPr>
                <w:sz w:val="24"/>
                <w:szCs w:val="24"/>
              </w:rPr>
            </w:pPr>
          </w:p>
        </w:tc>
      </w:tr>
      <w:tr w:rsidR="004436CA" w:rsidRPr="00680B5D" w14:paraId="616C5947" w14:textId="77777777" w:rsidTr="009E3149">
        <w:trPr>
          <w:cnfStyle w:val="000000100000" w:firstRow="0" w:lastRow="0" w:firstColumn="0" w:lastColumn="0" w:oddVBand="0" w:evenVBand="0" w:oddHBand="1" w:evenHBand="0" w:firstRowFirstColumn="0" w:firstRowLastColumn="0" w:lastRowFirstColumn="0" w:lastRowLastColumn="0"/>
          <w:trHeight w:val="1056"/>
        </w:trPr>
        <w:tc>
          <w:tcPr>
            <w:tcW w:w="7818" w:type="dxa"/>
          </w:tcPr>
          <w:p w14:paraId="4C95AFC1" w14:textId="63A13A4F" w:rsidR="004436CA" w:rsidRPr="0049489D" w:rsidRDefault="004E0676" w:rsidP="008447DD">
            <w:pPr>
              <w:pStyle w:val="Tabletext"/>
              <w:spacing w:before="0" w:after="0"/>
              <w:jc w:val="both"/>
              <w:rPr>
                <w:sz w:val="24"/>
                <w:szCs w:val="24"/>
                <w:highlight w:val="yellow"/>
              </w:rPr>
            </w:pPr>
            <w:r w:rsidRPr="003044C2">
              <w:rPr>
                <w:sz w:val="24"/>
                <w:szCs w:val="24"/>
              </w:rPr>
              <w:t>H</w:t>
            </w:r>
            <w:r w:rsidR="004436CA" w:rsidRPr="003044C2">
              <w:rPr>
                <w:sz w:val="24"/>
                <w:szCs w:val="24"/>
              </w:rPr>
              <w:t>ead of the department</w:t>
            </w:r>
            <w:r w:rsidRPr="003044C2">
              <w:rPr>
                <w:sz w:val="24"/>
                <w:szCs w:val="24"/>
              </w:rPr>
              <w:t xml:space="preserve"> or equivalent authority</w:t>
            </w:r>
            <w:r w:rsidR="00396A27" w:rsidRPr="003044C2">
              <w:rPr>
                <w:sz w:val="24"/>
                <w:szCs w:val="24"/>
              </w:rPr>
              <w:t xml:space="preserve"> of the participating institution </w:t>
            </w:r>
            <w:r w:rsidR="00C277EE" w:rsidRPr="003044C2">
              <w:rPr>
                <w:sz w:val="24"/>
                <w:szCs w:val="24"/>
              </w:rPr>
              <w:t>ha</w:t>
            </w:r>
            <w:r w:rsidR="004E73AC" w:rsidRPr="003044C2">
              <w:rPr>
                <w:sz w:val="24"/>
                <w:szCs w:val="24"/>
              </w:rPr>
              <w:t>s</w:t>
            </w:r>
            <w:r w:rsidR="00C277EE" w:rsidRPr="003044C2">
              <w:rPr>
                <w:sz w:val="24"/>
                <w:szCs w:val="24"/>
              </w:rPr>
              <w:t xml:space="preserve"> read the application and ha</w:t>
            </w:r>
            <w:r w:rsidR="004E73AC" w:rsidRPr="003044C2">
              <w:rPr>
                <w:sz w:val="24"/>
                <w:szCs w:val="24"/>
              </w:rPr>
              <w:t>s</w:t>
            </w:r>
            <w:r w:rsidR="00C277EE" w:rsidRPr="003044C2">
              <w:rPr>
                <w:sz w:val="24"/>
                <w:szCs w:val="24"/>
              </w:rPr>
              <w:t xml:space="preserve"> given her/his consent on their official letterhead</w:t>
            </w:r>
            <w:r w:rsidR="00DB0947" w:rsidRPr="003044C2">
              <w:rPr>
                <w:sz w:val="24"/>
                <w:szCs w:val="24"/>
              </w:rPr>
              <w:t>.</w:t>
            </w:r>
          </w:p>
        </w:tc>
        <w:tc>
          <w:tcPr>
            <w:tcW w:w="1663" w:type="dxa"/>
          </w:tcPr>
          <w:p w14:paraId="2584598E" w14:textId="77777777" w:rsidR="004436CA" w:rsidRPr="0049489D" w:rsidRDefault="004436CA" w:rsidP="008447DD">
            <w:pPr>
              <w:pStyle w:val="Tabletext"/>
              <w:spacing w:before="0" w:after="0"/>
              <w:jc w:val="both"/>
              <w:rPr>
                <w:sz w:val="24"/>
                <w:szCs w:val="24"/>
              </w:rPr>
            </w:pPr>
          </w:p>
        </w:tc>
      </w:tr>
      <w:tr w:rsidR="00555A9A" w:rsidRPr="00680B5D" w14:paraId="11C5AC60" w14:textId="77777777" w:rsidTr="009E3149">
        <w:trPr>
          <w:cnfStyle w:val="000000010000" w:firstRow="0" w:lastRow="0" w:firstColumn="0" w:lastColumn="0" w:oddVBand="0" w:evenVBand="0" w:oddHBand="0" w:evenHBand="1" w:firstRowFirstColumn="0" w:firstRowLastColumn="0" w:lastRowFirstColumn="0" w:lastRowLastColumn="0"/>
          <w:trHeight w:val="791"/>
        </w:trPr>
        <w:tc>
          <w:tcPr>
            <w:tcW w:w="7818" w:type="dxa"/>
          </w:tcPr>
          <w:p w14:paraId="13F3B47F" w14:textId="2C1D5BEA" w:rsidR="00555A9A" w:rsidRPr="0049489D" w:rsidRDefault="00555A9A" w:rsidP="008447DD">
            <w:pPr>
              <w:pStyle w:val="Tabletext"/>
              <w:spacing w:before="0" w:after="0"/>
              <w:jc w:val="both"/>
              <w:rPr>
                <w:sz w:val="24"/>
                <w:szCs w:val="24"/>
              </w:rPr>
            </w:pPr>
            <w:r w:rsidRPr="0049489D">
              <w:rPr>
                <w:sz w:val="24"/>
                <w:szCs w:val="24"/>
              </w:rPr>
              <w:t xml:space="preserve">The application form is completed in full and complies with </w:t>
            </w:r>
            <w:r w:rsidR="004E73AC" w:rsidRPr="0049489D">
              <w:rPr>
                <w:sz w:val="24"/>
                <w:szCs w:val="24"/>
              </w:rPr>
              <w:t xml:space="preserve">the </w:t>
            </w:r>
            <w:r w:rsidRPr="0049489D">
              <w:rPr>
                <w:sz w:val="24"/>
                <w:szCs w:val="24"/>
              </w:rPr>
              <w:t>instructions given</w:t>
            </w:r>
            <w:r w:rsidR="00281E97" w:rsidRPr="0049489D">
              <w:rPr>
                <w:sz w:val="24"/>
                <w:szCs w:val="24"/>
              </w:rPr>
              <w:t>.</w:t>
            </w:r>
          </w:p>
        </w:tc>
        <w:tc>
          <w:tcPr>
            <w:tcW w:w="1663" w:type="dxa"/>
          </w:tcPr>
          <w:p w14:paraId="07603B0A" w14:textId="77777777" w:rsidR="00555A9A" w:rsidRPr="0049489D" w:rsidRDefault="00555A9A" w:rsidP="008447DD">
            <w:pPr>
              <w:pStyle w:val="Tabletext"/>
              <w:spacing w:before="0" w:after="0"/>
              <w:jc w:val="both"/>
              <w:rPr>
                <w:sz w:val="24"/>
                <w:szCs w:val="24"/>
              </w:rPr>
            </w:pPr>
            <w:r w:rsidRPr="0049489D">
              <w:rPr>
                <w:sz w:val="24"/>
                <w:szCs w:val="24"/>
              </w:rPr>
              <w:t xml:space="preserve"> </w:t>
            </w:r>
          </w:p>
        </w:tc>
      </w:tr>
      <w:tr w:rsidR="00555A9A" w:rsidRPr="00680B5D" w14:paraId="469A31ED" w14:textId="77777777" w:rsidTr="009E3149">
        <w:trPr>
          <w:cnfStyle w:val="000000100000" w:firstRow="0" w:lastRow="0" w:firstColumn="0" w:lastColumn="0" w:oddVBand="0" w:evenVBand="0" w:oddHBand="1" w:evenHBand="0" w:firstRowFirstColumn="0" w:firstRowLastColumn="0" w:lastRowFirstColumn="0" w:lastRowLastColumn="0"/>
          <w:trHeight w:val="814"/>
        </w:trPr>
        <w:tc>
          <w:tcPr>
            <w:tcW w:w="7818" w:type="dxa"/>
          </w:tcPr>
          <w:p w14:paraId="6772AC20" w14:textId="4EAD8D7D" w:rsidR="00555A9A" w:rsidRPr="0049489D" w:rsidRDefault="00555A9A" w:rsidP="008447DD">
            <w:pPr>
              <w:pStyle w:val="Tabletext"/>
              <w:spacing w:before="0" w:after="0"/>
              <w:jc w:val="both"/>
              <w:rPr>
                <w:sz w:val="24"/>
                <w:szCs w:val="24"/>
              </w:rPr>
            </w:pPr>
            <w:r w:rsidRPr="0049489D">
              <w:rPr>
                <w:sz w:val="24"/>
                <w:szCs w:val="24"/>
              </w:rPr>
              <w:t xml:space="preserve">The application form </w:t>
            </w:r>
            <w:r w:rsidR="00454DCB" w:rsidRPr="0049489D">
              <w:rPr>
                <w:sz w:val="24"/>
                <w:szCs w:val="24"/>
              </w:rPr>
              <w:t xml:space="preserve">has </w:t>
            </w:r>
            <w:r w:rsidR="008B20E3" w:rsidRPr="0049489D">
              <w:rPr>
                <w:sz w:val="24"/>
                <w:szCs w:val="24"/>
              </w:rPr>
              <w:t>Global Development Impact</w:t>
            </w:r>
            <w:r w:rsidR="006E61E2" w:rsidRPr="0049489D">
              <w:rPr>
                <w:sz w:val="24"/>
                <w:szCs w:val="24"/>
              </w:rPr>
              <w:t xml:space="preserve"> statements and Gender Equality Statements.</w:t>
            </w:r>
          </w:p>
        </w:tc>
        <w:tc>
          <w:tcPr>
            <w:tcW w:w="1663" w:type="dxa"/>
          </w:tcPr>
          <w:p w14:paraId="35422BE1" w14:textId="77777777" w:rsidR="00555A9A" w:rsidRPr="0049489D" w:rsidRDefault="00555A9A" w:rsidP="008447DD">
            <w:pPr>
              <w:pStyle w:val="Tabletext"/>
              <w:spacing w:before="0" w:after="0"/>
              <w:jc w:val="both"/>
              <w:rPr>
                <w:sz w:val="24"/>
                <w:szCs w:val="24"/>
              </w:rPr>
            </w:pPr>
            <w:r w:rsidRPr="0049489D">
              <w:rPr>
                <w:sz w:val="24"/>
                <w:szCs w:val="24"/>
              </w:rPr>
              <w:t xml:space="preserve"> </w:t>
            </w:r>
          </w:p>
        </w:tc>
      </w:tr>
      <w:tr w:rsidR="00555A9A" w:rsidRPr="00680B5D" w14:paraId="51194056" w14:textId="77777777" w:rsidTr="009E3149">
        <w:trPr>
          <w:cnfStyle w:val="000000010000" w:firstRow="0" w:lastRow="0" w:firstColumn="0" w:lastColumn="0" w:oddVBand="0" w:evenVBand="0" w:oddHBand="0" w:evenHBand="1" w:firstRowFirstColumn="0" w:firstRowLastColumn="0" w:lastRowFirstColumn="0" w:lastRowLastColumn="0"/>
          <w:trHeight w:val="1074"/>
        </w:trPr>
        <w:tc>
          <w:tcPr>
            <w:tcW w:w="7818" w:type="dxa"/>
          </w:tcPr>
          <w:p w14:paraId="43E58D16" w14:textId="4598FC68" w:rsidR="00555A9A" w:rsidRPr="00290EBF" w:rsidRDefault="005B4DCD" w:rsidP="008447DD">
            <w:pPr>
              <w:pStyle w:val="Tabletext"/>
              <w:spacing w:before="0" w:after="0"/>
              <w:jc w:val="both"/>
              <w:rPr>
                <w:sz w:val="24"/>
                <w:szCs w:val="24"/>
              </w:rPr>
            </w:pPr>
            <w:r>
              <w:rPr>
                <w:sz w:val="24"/>
                <w:szCs w:val="24"/>
              </w:rPr>
              <w:t>A</w:t>
            </w:r>
            <w:r w:rsidR="2E499231" w:rsidRPr="00290EBF">
              <w:rPr>
                <w:sz w:val="24"/>
                <w:szCs w:val="24"/>
              </w:rPr>
              <w:t>pplicant</w:t>
            </w:r>
            <w:r w:rsidR="004E73AC" w:rsidRPr="00290EBF">
              <w:rPr>
                <w:sz w:val="24"/>
                <w:szCs w:val="24"/>
              </w:rPr>
              <w:t xml:space="preserve"> </w:t>
            </w:r>
            <w:r w:rsidR="00555A9A" w:rsidRPr="00290EBF">
              <w:rPr>
                <w:sz w:val="24"/>
                <w:szCs w:val="24"/>
              </w:rPr>
              <w:t xml:space="preserve">must have the capacity to administer a grant and satisfy </w:t>
            </w:r>
            <w:r w:rsidR="004E73AC" w:rsidRPr="00290EBF">
              <w:rPr>
                <w:sz w:val="24"/>
                <w:szCs w:val="24"/>
              </w:rPr>
              <w:t xml:space="preserve">the </w:t>
            </w:r>
            <w:r w:rsidR="00555A9A" w:rsidRPr="00290EBF">
              <w:rPr>
                <w:sz w:val="24"/>
                <w:szCs w:val="24"/>
              </w:rPr>
              <w:t xml:space="preserve">British Council requirements to prevent bribery, </w:t>
            </w:r>
            <w:proofErr w:type="gramStart"/>
            <w:r w:rsidR="00555A9A" w:rsidRPr="00290EBF">
              <w:rPr>
                <w:sz w:val="24"/>
                <w:szCs w:val="24"/>
              </w:rPr>
              <w:t>fraud</w:t>
            </w:r>
            <w:proofErr w:type="gramEnd"/>
            <w:r w:rsidR="00555A9A" w:rsidRPr="00290EBF">
              <w:rPr>
                <w:sz w:val="24"/>
                <w:szCs w:val="24"/>
              </w:rPr>
              <w:t xml:space="preserve"> and professional misconduct. </w:t>
            </w:r>
          </w:p>
        </w:tc>
        <w:tc>
          <w:tcPr>
            <w:tcW w:w="1663" w:type="dxa"/>
          </w:tcPr>
          <w:p w14:paraId="58626067" w14:textId="77777777" w:rsidR="00555A9A" w:rsidRPr="00290EBF" w:rsidRDefault="00555A9A" w:rsidP="008447DD">
            <w:pPr>
              <w:pStyle w:val="Tabletext"/>
              <w:spacing w:before="0" w:after="0"/>
              <w:jc w:val="both"/>
              <w:rPr>
                <w:sz w:val="24"/>
                <w:szCs w:val="24"/>
              </w:rPr>
            </w:pPr>
            <w:r w:rsidRPr="00290EBF">
              <w:rPr>
                <w:sz w:val="24"/>
                <w:szCs w:val="24"/>
              </w:rPr>
              <w:t xml:space="preserve"> </w:t>
            </w:r>
          </w:p>
        </w:tc>
      </w:tr>
      <w:tr w:rsidR="00674351" w:rsidRPr="00680B5D" w14:paraId="08B251A9" w14:textId="77777777" w:rsidTr="009E3149">
        <w:trPr>
          <w:cnfStyle w:val="000000100000" w:firstRow="0" w:lastRow="0" w:firstColumn="0" w:lastColumn="0" w:oddVBand="0" w:evenVBand="0" w:oddHBand="1" w:evenHBand="0" w:firstRowFirstColumn="0" w:firstRowLastColumn="0" w:lastRowFirstColumn="0" w:lastRowLastColumn="0"/>
          <w:trHeight w:val="606"/>
        </w:trPr>
        <w:tc>
          <w:tcPr>
            <w:tcW w:w="7818" w:type="dxa"/>
          </w:tcPr>
          <w:p w14:paraId="7EFDD254" w14:textId="5F598D3A" w:rsidR="00674351" w:rsidRPr="00290EBF" w:rsidRDefault="00674351" w:rsidP="008447DD">
            <w:pPr>
              <w:pStyle w:val="Tabletext"/>
              <w:spacing w:before="0" w:after="0"/>
              <w:jc w:val="both"/>
              <w:rPr>
                <w:sz w:val="24"/>
                <w:szCs w:val="24"/>
              </w:rPr>
            </w:pPr>
            <w:r w:rsidRPr="00290EBF">
              <w:rPr>
                <w:sz w:val="24"/>
                <w:szCs w:val="24"/>
              </w:rPr>
              <w:t xml:space="preserve">Completed Budget sheet has been </w:t>
            </w:r>
            <w:r w:rsidR="00A002FC">
              <w:rPr>
                <w:sz w:val="24"/>
                <w:szCs w:val="24"/>
              </w:rPr>
              <w:t>added</w:t>
            </w:r>
            <w:r w:rsidRPr="00290EBF">
              <w:rPr>
                <w:sz w:val="24"/>
                <w:szCs w:val="24"/>
              </w:rPr>
              <w:t xml:space="preserve"> with the </w:t>
            </w:r>
            <w:r w:rsidR="00680B5D" w:rsidRPr="00290EBF">
              <w:rPr>
                <w:sz w:val="24"/>
                <w:szCs w:val="24"/>
              </w:rPr>
              <w:t>a</w:t>
            </w:r>
            <w:r w:rsidRPr="00290EBF">
              <w:rPr>
                <w:sz w:val="24"/>
                <w:szCs w:val="24"/>
              </w:rPr>
              <w:t xml:space="preserve">pplication </w:t>
            </w:r>
          </w:p>
        </w:tc>
        <w:tc>
          <w:tcPr>
            <w:tcW w:w="1663" w:type="dxa"/>
          </w:tcPr>
          <w:p w14:paraId="6A7AEBBB" w14:textId="77777777" w:rsidR="00674351" w:rsidRPr="00290EBF" w:rsidRDefault="00674351" w:rsidP="008447DD">
            <w:pPr>
              <w:pStyle w:val="Tabletext"/>
              <w:spacing w:before="0" w:after="0"/>
              <w:jc w:val="both"/>
              <w:rPr>
                <w:sz w:val="24"/>
                <w:szCs w:val="24"/>
              </w:rPr>
            </w:pPr>
          </w:p>
        </w:tc>
      </w:tr>
    </w:tbl>
    <w:p w14:paraId="50C5F2D1" w14:textId="2500FB81" w:rsidR="00555A9A" w:rsidRPr="00290EBF" w:rsidRDefault="00555A9A" w:rsidP="008447DD">
      <w:pPr>
        <w:pStyle w:val="BodyText"/>
        <w:spacing w:after="0"/>
        <w:rPr>
          <w:rFonts w:ascii="Arial" w:hAnsi="Arial"/>
          <w:sz w:val="24"/>
          <w:szCs w:val="24"/>
        </w:rPr>
      </w:pPr>
    </w:p>
    <w:p w14:paraId="69D614F6" w14:textId="19D4CA15" w:rsidR="00186D27" w:rsidRDefault="00995DA0" w:rsidP="008447DD">
      <w:pPr>
        <w:pStyle w:val="BodyText"/>
        <w:spacing w:after="0"/>
      </w:pPr>
      <w:r>
        <w:rPr>
          <w:sz w:val="24"/>
          <w:szCs w:val="24"/>
        </w:rPr>
        <w:t>All the above criteria must have a ‘Yes’ as answers</w:t>
      </w:r>
      <w:r w:rsidR="008D162C">
        <w:rPr>
          <w:sz w:val="24"/>
          <w:szCs w:val="24"/>
        </w:rPr>
        <w:t>,</w:t>
      </w:r>
      <w:r>
        <w:rPr>
          <w:sz w:val="24"/>
          <w:szCs w:val="24"/>
        </w:rPr>
        <w:t xml:space="preserve"> to be eligible. </w:t>
      </w:r>
    </w:p>
    <w:p w14:paraId="09B31936" w14:textId="65DA9066" w:rsidR="00186D27" w:rsidRPr="00995DA0" w:rsidRDefault="005D6507" w:rsidP="009E3149">
      <w:pPr>
        <w:pStyle w:val="Documenttitle"/>
        <w:spacing w:after="0"/>
        <w:rPr>
          <w:color w:val="230859" w:themeColor="text2"/>
          <w:sz w:val="28"/>
          <w:szCs w:val="20"/>
        </w:rPr>
      </w:pPr>
      <w:r w:rsidRPr="00995DA0">
        <w:rPr>
          <w:color w:val="230859" w:themeColor="text2"/>
          <w:sz w:val="28"/>
          <w:szCs w:val="20"/>
        </w:rPr>
        <w:lastRenderedPageBreak/>
        <w:t>A</w:t>
      </w:r>
      <w:r w:rsidR="00186D27" w:rsidRPr="00995DA0">
        <w:rPr>
          <w:color w:val="230859" w:themeColor="text2"/>
          <w:sz w:val="28"/>
          <w:szCs w:val="20"/>
        </w:rPr>
        <w:t xml:space="preserve">ppendix </w:t>
      </w:r>
      <w:r w:rsidR="00421407">
        <w:rPr>
          <w:color w:val="230859" w:themeColor="text2"/>
          <w:sz w:val="28"/>
          <w:szCs w:val="20"/>
        </w:rPr>
        <w:t>2</w:t>
      </w:r>
      <w:r w:rsidR="00186D27" w:rsidRPr="00995DA0">
        <w:rPr>
          <w:color w:val="230859" w:themeColor="text2"/>
          <w:sz w:val="28"/>
          <w:szCs w:val="20"/>
        </w:rPr>
        <w:t xml:space="preserve">: </w:t>
      </w:r>
      <w:r w:rsidR="00033ED4">
        <w:rPr>
          <w:color w:val="230859" w:themeColor="text2"/>
          <w:sz w:val="28"/>
          <w:szCs w:val="20"/>
        </w:rPr>
        <w:t>SELECTION</w:t>
      </w:r>
      <w:r w:rsidR="00781626">
        <w:rPr>
          <w:color w:val="230859" w:themeColor="text2"/>
          <w:sz w:val="28"/>
          <w:szCs w:val="20"/>
        </w:rPr>
        <w:t xml:space="preserve"> criteria</w:t>
      </w:r>
    </w:p>
    <w:p w14:paraId="2CE86927" w14:textId="77777777" w:rsidR="009E3149" w:rsidRDefault="009E3149" w:rsidP="009E3149">
      <w:pPr>
        <w:pStyle w:val="BodyText"/>
        <w:spacing w:after="0"/>
        <w:ind w:left="0"/>
        <w:rPr>
          <w:rFonts w:ascii="Arial" w:hAnsi="Arial"/>
          <w:sz w:val="24"/>
          <w:szCs w:val="24"/>
        </w:rPr>
      </w:pPr>
    </w:p>
    <w:p w14:paraId="60DAA1AF" w14:textId="35518087" w:rsidR="00C2611B" w:rsidRPr="00C2611B" w:rsidRDefault="00186D27" w:rsidP="00C2611B">
      <w:pPr>
        <w:pStyle w:val="BodyText"/>
        <w:spacing w:after="0"/>
        <w:ind w:left="0"/>
        <w:rPr>
          <w:rFonts w:ascii="Arial" w:hAnsi="Arial"/>
          <w:sz w:val="24"/>
          <w:szCs w:val="24"/>
        </w:rPr>
      </w:pPr>
      <w:r w:rsidRPr="00995DA0">
        <w:rPr>
          <w:rFonts w:ascii="Arial" w:hAnsi="Arial"/>
          <w:sz w:val="24"/>
          <w:szCs w:val="24"/>
        </w:rPr>
        <w:t xml:space="preserve">Assessment of the quality and relevance of the </w:t>
      </w:r>
      <w:r w:rsidR="009B3471">
        <w:rPr>
          <w:rFonts w:ascii="Arial" w:hAnsi="Arial"/>
          <w:sz w:val="24"/>
          <w:szCs w:val="24"/>
        </w:rPr>
        <w:t>application</w:t>
      </w:r>
      <w:r w:rsidRPr="00995DA0">
        <w:rPr>
          <w:rFonts w:ascii="Arial" w:hAnsi="Arial"/>
          <w:sz w:val="24"/>
          <w:szCs w:val="24"/>
        </w:rPr>
        <w:t xml:space="preserve">s will be performed by </w:t>
      </w:r>
      <w:r w:rsidR="00BD21C7" w:rsidRPr="00995DA0">
        <w:rPr>
          <w:rFonts w:ascii="Arial" w:hAnsi="Arial"/>
          <w:sz w:val="24"/>
          <w:szCs w:val="24"/>
        </w:rPr>
        <w:t>a</w:t>
      </w:r>
      <w:r w:rsidR="00E56896" w:rsidRPr="00995DA0">
        <w:rPr>
          <w:rFonts w:ascii="Arial" w:hAnsi="Arial"/>
          <w:sz w:val="24"/>
          <w:szCs w:val="24"/>
        </w:rPr>
        <w:t xml:space="preserve"> </w:t>
      </w:r>
      <w:r w:rsidR="009E3149">
        <w:rPr>
          <w:rFonts w:ascii="Arial" w:hAnsi="Arial"/>
          <w:sz w:val="24"/>
          <w:szCs w:val="24"/>
        </w:rPr>
        <w:t>j</w:t>
      </w:r>
      <w:r w:rsidR="00E56896" w:rsidRPr="00995DA0">
        <w:rPr>
          <w:rFonts w:ascii="Arial" w:hAnsi="Arial"/>
          <w:sz w:val="24"/>
          <w:szCs w:val="24"/>
        </w:rPr>
        <w:t>oint</w:t>
      </w:r>
      <w:r w:rsidRPr="00995DA0">
        <w:rPr>
          <w:rFonts w:ascii="Arial" w:hAnsi="Arial"/>
          <w:sz w:val="24"/>
          <w:szCs w:val="24"/>
        </w:rPr>
        <w:t xml:space="preserve"> </w:t>
      </w:r>
      <w:r w:rsidR="009E3149">
        <w:rPr>
          <w:rFonts w:ascii="Arial" w:hAnsi="Arial"/>
          <w:sz w:val="24"/>
          <w:szCs w:val="24"/>
        </w:rPr>
        <w:t>p</w:t>
      </w:r>
      <w:r w:rsidRPr="00995DA0">
        <w:rPr>
          <w:rFonts w:ascii="Arial" w:hAnsi="Arial"/>
          <w:sz w:val="24"/>
          <w:szCs w:val="24"/>
        </w:rPr>
        <w:t xml:space="preserve">anel </w:t>
      </w:r>
      <w:r w:rsidR="00F4136B" w:rsidRPr="00995DA0">
        <w:rPr>
          <w:rFonts w:ascii="Arial" w:hAnsi="Arial"/>
          <w:sz w:val="24"/>
          <w:szCs w:val="24"/>
        </w:rPr>
        <w:t xml:space="preserve">comprising of assessors from </w:t>
      </w:r>
      <w:r w:rsidR="00680B5D">
        <w:rPr>
          <w:rFonts w:ascii="Arial" w:hAnsi="Arial"/>
          <w:sz w:val="24"/>
          <w:szCs w:val="24"/>
        </w:rPr>
        <w:t xml:space="preserve">the </w:t>
      </w:r>
      <w:r w:rsidR="00F4136B" w:rsidRPr="00995DA0">
        <w:rPr>
          <w:rFonts w:ascii="Arial" w:hAnsi="Arial"/>
          <w:sz w:val="24"/>
          <w:szCs w:val="24"/>
        </w:rPr>
        <w:t xml:space="preserve">British Council and </w:t>
      </w:r>
      <w:r w:rsidR="00680B5D">
        <w:rPr>
          <w:rFonts w:ascii="Arial" w:hAnsi="Arial"/>
          <w:sz w:val="24"/>
          <w:szCs w:val="24"/>
        </w:rPr>
        <w:t>the</w:t>
      </w:r>
      <w:r w:rsidR="00A002FC">
        <w:rPr>
          <w:rFonts w:ascii="Arial" w:hAnsi="Arial"/>
          <w:sz w:val="24"/>
          <w:szCs w:val="24"/>
        </w:rPr>
        <w:t xml:space="preserve"> Higher Education Commission</w:t>
      </w:r>
      <w:r w:rsidRPr="00995DA0">
        <w:rPr>
          <w:rFonts w:ascii="Arial" w:hAnsi="Arial"/>
          <w:sz w:val="24"/>
          <w:szCs w:val="24"/>
        </w:rPr>
        <w:t xml:space="preserve">. </w:t>
      </w:r>
      <w:r w:rsidR="00C2611B">
        <w:rPr>
          <w:rFonts w:ascii="Arial" w:hAnsi="Arial"/>
          <w:sz w:val="24"/>
          <w:szCs w:val="24"/>
        </w:rPr>
        <w:t>The weightage of scores is given below (</w:t>
      </w:r>
      <w:r w:rsidR="00C2611B">
        <w:t>Total Score = 100%)</w:t>
      </w:r>
    </w:p>
    <w:p w14:paraId="2DD4A365" w14:textId="77777777" w:rsidR="009E3149" w:rsidRPr="00995DA0" w:rsidRDefault="009E3149" w:rsidP="009E3149">
      <w:pPr>
        <w:pStyle w:val="BodyText"/>
        <w:spacing w:after="0"/>
        <w:ind w:left="0"/>
        <w:rPr>
          <w:rFonts w:ascii="Arial" w:hAnsi="Arial"/>
          <w:sz w:val="24"/>
          <w:szCs w:val="24"/>
        </w:rPr>
      </w:pPr>
    </w:p>
    <w:p w14:paraId="7F5A0C96" w14:textId="006B1954" w:rsidR="00781626" w:rsidRPr="00781626" w:rsidRDefault="00781626" w:rsidP="008447DD">
      <w:pPr>
        <w:pStyle w:val="Default"/>
        <w:numPr>
          <w:ilvl w:val="0"/>
          <w:numId w:val="12"/>
        </w:numPr>
        <w:ind w:left="1450"/>
        <w:jc w:val="both"/>
        <w:rPr>
          <w:rFonts w:eastAsia="Arial"/>
          <w:lang w:eastAsia="en-GB"/>
        </w:rPr>
      </w:pPr>
      <w:r w:rsidRPr="00781626">
        <w:rPr>
          <w:rFonts w:eastAsia="Arial"/>
          <w:lang w:eastAsia="en-GB"/>
        </w:rPr>
        <w:t xml:space="preserve">Experience </w:t>
      </w:r>
      <w:r w:rsidR="007E55BE">
        <w:rPr>
          <w:rFonts w:eastAsia="Arial"/>
          <w:lang w:eastAsia="en-GB"/>
        </w:rPr>
        <w:t>and support</w:t>
      </w:r>
      <w:r w:rsidRPr="00781626">
        <w:rPr>
          <w:rFonts w:eastAsia="Arial"/>
          <w:lang w:eastAsia="en-GB"/>
        </w:rPr>
        <w:t xml:space="preserve"> (30%)</w:t>
      </w:r>
    </w:p>
    <w:p w14:paraId="3CA1DFE9" w14:textId="6726DA97" w:rsidR="00781626" w:rsidRPr="00781626" w:rsidRDefault="007E55BE" w:rsidP="008447DD">
      <w:pPr>
        <w:pStyle w:val="Default"/>
        <w:numPr>
          <w:ilvl w:val="0"/>
          <w:numId w:val="12"/>
        </w:numPr>
        <w:ind w:left="1450"/>
        <w:jc w:val="both"/>
        <w:rPr>
          <w:rFonts w:eastAsia="Arial"/>
          <w:lang w:eastAsia="en-GB"/>
        </w:rPr>
      </w:pPr>
      <w:r>
        <w:rPr>
          <w:rFonts w:eastAsia="Arial"/>
          <w:lang w:eastAsia="en-GB"/>
        </w:rPr>
        <w:t>Programme design</w:t>
      </w:r>
      <w:r w:rsidR="009E3149">
        <w:rPr>
          <w:rFonts w:eastAsia="Arial"/>
          <w:lang w:eastAsia="en-GB"/>
        </w:rPr>
        <w:t xml:space="preserve"> and relevance</w:t>
      </w:r>
      <w:r w:rsidR="00781626" w:rsidRPr="00781626">
        <w:rPr>
          <w:rFonts w:eastAsia="Arial"/>
          <w:lang w:eastAsia="en-GB"/>
        </w:rPr>
        <w:t xml:space="preserve"> (</w:t>
      </w:r>
      <w:r w:rsidR="00401AB9">
        <w:rPr>
          <w:rFonts w:eastAsia="Arial"/>
          <w:lang w:eastAsia="en-GB"/>
        </w:rPr>
        <w:t>3</w:t>
      </w:r>
      <w:r w:rsidR="00781626" w:rsidRPr="00781626">
        <w:rPr>
          <w:rFonts w:eastAsia="Arial"/>
          <w:lang w:eastAsia="en-GB"/>
        </w:rPr>
        <w:t>0%)</w:t>
      </w:r>
    </w:p>
    <w:p w14:paraId="2917CC95" w14:textId="77777777" w:rsidR="00781626" w:rsidRPr="00781626" w:rsidRDefault="00781626" w:rsidP="008447DD">
      <w:pPr>
        <w:pStyle w:val="Default"/>
        <w:numPr>
          <w:ilvl w:val="0"/>
          <w:numId w:val="12"/>
        </w:numPr>
        <w:ind w:left="1450"/>
        <w:jc w:val="both"/>
        <w:rPr>
          <w:rFonts w:eastAsia="Arial"/>
          <w:lang w:eastAsia="en-GB"/>
        </w:rPr>
      </w:pPr>
      <w:r w:rsidRPr="00781626">
        <w:rPr>
          <w:rFonts w:eastAsia="Arial"/>
          <w:lang w:eastAsia="en-GB"/>
        </w:rPr>
        <w:t>Commercial/ budgeting/ pricing (30%)</w:t>
      </w:r>
    </w:p>
    <w:p w14:paraId="11876CDC" w14:textId="7C7E3E7E" w:rsidR="00196317" w:rsidRDefault="007E55BE" w:rsidP="008447DD">
      <w:pPr>
        <w:pStyle w:val="Default"/>
        <w:numPr>
          <w:ilvl w:val="0"/>
          <w:numId w:val="12"/>
        </w:numPr>
        <w:ind w:left="1450"/>
        <w:jc w:val="both"/>
        <w:rPr>
          <w:rFonts w:eastAsia="Arial"/>
          <w:lang w:eastAsia="en-GB"/>
        </w:rPr>
      </w:pPr>
      <w:r>
        <w:rPr>
          <w:rFonts w:eastAsia="Arial"/>
          <w:lang w:eastAsia="en-GB"/>
        </w:rPr>
        <w:t>Impact and sustainability</w:t>
      </w:r>
      <w:r w:rsidR="00781626" w:rsidRPr="00781626">
        <w:rPr>
          <w:rFonts w:eastAsia="Arial"/>
          <w:lang w:eastAsia="en-GB"/>
        </w:rPr>
        <w:t xml:space="preserve"> (10%)</w:t>
      </w:r>
    </w:p>
    <w:p w14:paraId="4B340E66" w14:textId="77777777" w:rsidR="00B175ED" w:rsidRDefault="00B175ED" w:rsidP="008447DD">
      <w:pPr>
        <w:pStyle w:val="Default"/>
        <w:jc w:val="both"/>
        <w:rPr>
          <w:rFonts w:eastAsia="Arial"/>
          <w:lang w:eastAsia="en-GB"/>
        </w:rPr>
      </w:pPr>
    </w:p>
    <w:tbl>
      <w:tblPr>
        <w:tblW w:w="10148" w:type="dxa"/>
        <w:tblLook w:val="04A0" w:firstRow="1" w:lastRow="0" w:firstColumn="1" w:lastColumn="0" w:noHBand="0" w:noVBand="1"/>
      </w:tblPr>
      <w:tblGrid>
        <w:gridCol w:w="2537"/>
        <w:gridCol w:w="2537"/>
        <w:gridCol w:w="2537"/>
        <w:gridCol w:w="2537"/>
      </w:tblGrid>
      <w:tr w:rsidR="00A25A73" w:rsidRPr="00A25A73" w14:paraId="703ABFA5" w14:textId="77777777" w:rsidTr="00A25A73">
        <w:trPr>
          <w:trHeight w:val="696"/>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0E858" w14:textId="7A4F1036" w:rsidR="00A25A73" w:rsidRPr="00A25A73" w:rsidRDefault="00A25A73" w:rsidP="00A25A73">
            <w:pPr>
              <w:spacing w:after="0" w:line="240" w:lineRule="auto"/>
              <w:rPr>
                <w:rFonts w:eastAsia="Times New Roman" w:cs="Arial"/>
                <w:b/>
                <w:bCs/>
                <w:color w:val="000000"/>
                <w:lang w:eastAsia="en-GB"/>
              </w:rPr>
            </w:pPr>
            <w:r w:rsidRPr="00A25A73">
              <w:rPr>
                <w:rFonts w:eastAsia="Times New Roman" w:cs="Arial"/>
                <w:b/>
                <w:bCs/>
                <w:color w:val="000000"/>
                <w:lang w:eastAsia="en-GB"/>
              </w:rPr>
              <w:t xml:space="preserve">Experience and support </w:t>
            </w:r>
          </w:p>
        </w:tc>
        <w:tc>
          <w:tcPr>
            <w:tcW w:w="2537" w:type="dxa"/>
            <w:tcBorders>
              <w:top w:val="single" w:sz="4" w:space="0" w:color="auto"/>
              <w:left w:val="nil"/>
              <w:bottom w:val="single" w:sz="4" w:space="0" w:color="auto"/>
              <w:right w:val="single" w:sz="4" w:space="0" w:color="auto"/>
            </w:tcBorders>
            <w:shd w:val="clear" w:color="auto" w:fill="auto"/>
            <w:vAlign w:val="center"/>
            <w:hideMark/>
          </w:tcPr>
          <w:p w14:paraId="066E4719" w14:textId="68BE0DA8" w:rsidR="00A25A73" w:rsidRPr="00A25A73" w:rsidRDefault="00A25A73" w:rsidP="00A25A73">
            <w:pPr>
              <w:spacing w:after="0" w:line="240" w:lineRule="auto"/>
              <w:rPr>
                <w:rFonts w:eastAsia="Times New Roman" w:cs="Arial"/>
                <w:b/>
                <w:bCs/>
                <w:color w:val="000000"/>
                <w:lang w:eastAsia="en-GB"/>
              </w:rPr>
            </w:pPr>
            <w:r w:rsidRPr="00A25A73">
              <w:rPr>
                <w:rFonts w:eastAsia="Times New Roman" w:cs="Arial"/>
                <w:b/>
                <w:bCs/>
                <w:color w:val="000000"/>
                <w:lang w:eastAsia="en-GB"/>
              </w:rPr>
              <w:t xml:space="preserve">Programme design and relevance </w:t>
            </w:r>
          </w:p>
        </w:tc>
        <w:tc>
          <w:tcPr>
            <w:tcW w:w="2537" w:type="dxa"/>
            <w:tcBorders>
              <w:top w:val="single" w:sz="4" w:space="0" w:color="auto"/>
              <w:left w:val="nil"/>
              <w:bottom w:val="single" w:sz="4" w:space="0" w:color="auto"/>
              <w:right w:val="single" w:sz="4" w:space="0" w:color="auto"/>
            </w:tcBorders>
            <w:shd w:val="clear" w:color="auto" w:fill="auto"/>
            <w:vAlign w:val="center"/>
            <w:hideMark/>
          </w:tcPr>
          <w:p w14:paraId="4FAA365D" w14:textId="5E1EE422" w:rsidR="00A25A73" w:rsidRPr="00A25A73" w:rsidRDefault="00A25A73" w:rsidP="00A25A73">
            <w:pPr>
              <w:spacing w:after="0" w:line="240" w:lineRule="auto"/>
              <w:rPr>
                <w:rFonts w:eastAsia="Times New Roman" w:cs="Arial"/>
                <w:b/>
                <w:bCs/>
                <w:color w:val="000000"/>
                <w:lang w:eastAsia="en-GB"/>
              </w:rPr>
            </w:pPr>
            <w:r w:rsidRPr="00A25A73">
              <w:rPr>
                <w:rFonts w:eastAsia="Times New Roman" w:cs="Arial"/>
                <w:b/>
                <w:bCs/>
                <w:color w:val="000000"/>
                <w:lang w:eastAsia="en-GB"/>
              </w:rPr>
              <w:t xml:space="preserve">Commercial/ budgeting/ pricing </w:t>
            </w:r>
          </w:p>
        </w:tc>
        <w:tc>
          <w:tcPr>
            <w:tcW w:w="2537" w:type="dxa"/>
            <w:tcBorders>
              <w:top w:val="single" w:sz="4" w:space="0" w:color="auto"/>
              <w:left w:val="nil"/>
              <w:bottom w:val="single" w:sz="4" w:space="0" w:color="auto"/>
              <w:right w:val="single" w:sz="4" w:space="0" w:color="auto"/>
            </w:tcBorders>
            <w:shd w:val="clear" w:color="auto" w:fill="auto"/>
            <w:vAlign w:val="center"/>
            <w:hideMark/>
          </w:tcPr>
          <w:p w14:paraId="4FF47509" w14:textId="6222E117" w:rsidR="00A25A73" w:rsidRPr="00A25A73" w:rsidRDefault="00A25A73" w:rsidP="00A25A73">
            <w:pPr>
              <w:spacing w:after="0" w:line="240" w:lineRule="auto"/>
              <w:rPr>
                <w:rFonts w:eastAsia="Times New Roman" w:cs="Arial"/>
                <w:b/>
                <w:bCs/>
                <w:color w:val="000000"/>
                <w:lang w:eastAsia="en-GB"/>
              </w:rPr>
            </w:pPr>
            <w:r w:rsidRPr="00A25A73">
              <w:rPr>
                <w:rFonts w:eastAsia="Times New Roman" w:cs="Arial"/>
                <w:b/>
                <w:bCs/>
                <w:color w:val="000000"/>
                <w:lang w:eastAsia="en-GB"/>
              </w:rPr>
              <w:t xml:space="preserve">Impact and sustainability </w:t>
            </w:r>
          </w:p>
        </w:tc>
      </w:tr>
      <w:tr w:rsidR="00A25A73" w:rsidRPr="00A25A73" w14:paraId="74858284" w14:textId="77777777" w:rsidTr="00A25A73">
        <w:trPr>
          <w:trHeight w:val="937"/>
        </w:trPr>
        <w:tc>
          <w:tcPr>
            <w:tcW w:w="2537" w:type="dxa"/>
            <w:tcBorders>
              <w:top w:val="nil"/>
              <w:left w:val="single" w:sz="4" w:space="0" w:color="auto"/>
              <w:bottom w:val="single" w:sz="4" w:space="0" w:color="auto"/>
              <w:right w:val="single" w:sz="4" w:space="0" w:color="auto"/>
            </w:tcBorders>
            <w:shd w:val="clear" w:color="auto" w:fill="auto"/>
            <w:vAlign w:val="center"/>
            <w:hideMark/>
          </w:tcPr>
          <w:p w14:paraId="18D713EE"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There is strong evidence of support from the head of the institution / organisation applying for this call</w:t>
            </w:r>
          </w:p>
        </w:tc>
        <w:tc>
          <w:tcPr>
            <w:tcW w:w="2537" w:type="dxa"/>
            <w:tcBorders>
              <w:top w:val="nil"/>
              <w:left w:val="nil"/>
              <w:bottom w:val="single" w:sz="4" w:space="0" w:color="auto"/>
              <w:right w:val="single" w:sz="4" w:space="0" w:color="auto"/>
            </w:tcBorders>
            <w:shd w:val="clear" w:color="auto" w:fill="auto"/>
            <w:vAlign w:val="center"/>
            <w:hideMark/>
          </w:tcPr>
          <w:p w14:paraId="0E245606"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The application contains clear and specific outputs anticipated from the project and how they will be achieved</w:t>
            </w:r>
          </w:p>
        </w:tc>
        <w:tc>
          <w:tcPr>
            <w:tcW w:w="2537" w:type="dxa"/>
            <w:tcBorders>
              <w:top w:val="nil"/>
              <w:left w:val="nil"/>
              <w:bottom w:val="single" w:sz="4" w:space="0" w:color="auto"/>
              <w:right w:val="single" w:sz="4" w:space="0" w:color="auto"/>
            </w:tcBorders>
            <w:shd w:val="clear" w:color="auto" w:fill="auto"/>
            <w:vAlign w:val="center"/>
            <w:hideMark/>
          </w:tcPr>
          <w:p w14:paraId="2304DF60" w14:textId="31B7F6BC" w:rsidR="00A25A73" w:rsidRPr="00A25A73" w:rsidRDefault="00B65DD7" w:rsidP="00A25A73">
            <w:pPr>
              <w:spacing w:after="0" w:line="240" w:lineRule="auto"/>
              <w:rPr>
                <w:rFonts w:eastAsia="Times New Roman" w:cs="Arial"/>
                <w:color w:val="000000"/>
                <w:lang w:eastAsia="en-GB"/>
              </w:rPr>
            </w:pPr>
            <w:r>
              <w:rPr>
                <w:rFonts w:eastAsia="Times New Roman" w:cs="Arial"/>
                <w:color w:val="000000"/>
                <w:lang w:eastAsia="en-GB"/>
              </w:rPr>
              <w:t>All</w:t>
            </w:r>
            <w:r w:rsidR="00A25A73" w:rsidRPr="00A25A73">
              <w:rPr>
                <w:rFonts w:eastAsia="Times New Roman" w:cs="Arial"/>
                <w:color w:val="000000"/>
                <w:lang w:eastAsia="en-GB"/>
              </w:rPr>
              <w:t xml:space="preserve"> costs </w:t>
            </w:r>
            <w:r>
              <w:rPr>
                <w:rFonts w:eastAsia="Times New Roman" w:cs="Arial"/>
                <w:color w:val="000000"/>
                <w:lang w:eastAsia="en-GB"/>
              </w:rPr>
              <w:t>must be</w:t>
            </w:r>
            <w:r w:rsidR="00A25A73" w:rsidRPr="00A25A73">
              <w:rPr>
                <w:rFonts w:eastAsia="Times New Roman" w:cs="Arial"/>
                <w:color w:val="000000"/>
                <w:lang w:eastAsia="en-GB"/>
              </w:rPr>
              <w:t xml:space="preserve"> </w:t>
            </w:r>
            <w:r w:rsidR="009A7F23">
              <w:rPr>
                <w:rFonts w:eastAsia="Times New Roman" w:cs="Arial"/>
                <w:color w:val="000000"/>
                <w:lang w:eastAsia="en-GB"/>
              </w:rPr>
              <w:t xml:space="preserve">detailed and </w:t>
            </w:r>
            <w:r w:rsidR="00A25A73" w:rsidRPr="00A25A73">
              <w:rPr>
                <w:rFonts w:eastAsia="Times New Roman" w:cs="Arial"/>
                <w:color w:val="000000"/>
                <w:lang w:eastAsia="en-GB"/>
              </w:rPr>
              <w:t>fully justifiable</w:t>
            </w:r>
          </w:p>
        </w:tc>
        <w:tc>
          <w:tcPr>
            <w:tcW w:w="2537" w:type="dxa"/>
            <w:tcBorders>
              <w:top w:val="nil"/>
              <w:left w:val="nil"/>
              <w:bottom w:val="single" w:sz="4" w:space="0" w:color="auto"/>
              <w:right w:val="single" w:sz="4" w:space="0" w:color="auto"/>
            </w:tcBorders>
            <w:shd w:val="clear" w:color="auto" w:fill="auto"/>
            <w:vAlign w:val="center"/>
            <w:hideMark/>
          </w:tcPr>
          <w:p w14:paraId="0CFA2C63"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The application contains clear and realistic objectives, and potential for long term impact</w:t>
            </w:r>
          </w:p>
        </w:tc>
      </w:tr>
      <w:tr w:rsidR="00A25A73" w:rsidRPr="00A25A73" w14:paraId="2A7D9979" w14:textId="77777777" w:rsidTr="00A25A73">
        <w:trPr>
          <w:trHeight w:val="1545"/>
        </w:trPr>
        <w:tc>
          <w:tcPr>
            <w:tcW w:w="2537" w:type="dxa"/>
            <w:tcBorders>
              <w:top w:val="nil"/>
              <w:left w:val="single" w:sz="4" w:space="0" w:color="auto"/>
              <w:bottom w:val="single" w:sz="4" w:space="0" w:color="auto"/>
              <w:right w:val="single" w:sz="4" w:space="0" w:color="auto"/>
            </w:tcBorders>
            <w:shd w:val="clear" w:color="auto" w:fill="auto"/>
            <w:vAlign w:val="center"/>
            <w:hideMark/>
          </w:tcPr>
          <w:p w14:paraId="40ECF6C4" w14:textId="5671EDC4"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 xml:space="preserve">The institution / organisation has sufficient relevant experience to lead the proposed activities and achieve the stated objectives </w:t>
            </w:r>
          </w:p>
        </w:tc>
        <w:tc>
          <w:tcPr>
            <w:tcW w:w="2537" w:type="dxa"/>
            <w:tcBorders>
              <w:top w:val="nil"/>
              <w:left w:val="nil"/>
              <w:bottom w:val="single" w:sz="4" w:space="0" w:color="auto"/>
              <w:right w:val="single" w:sz="4" w:space="0" w:color="auto"/>
            </w:tcBorders>
            <w:shd w:val="clear" w:color="auto" w:fill="auto"/>
            <w:vAlign w:val="center"/>
            <w:hideMark/>
          </w:tcPr>
          <w:p w14:paraId="5DC39DEF"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 xml:space="preserve">The timelines are </w:t>
            </w:r>
            <w:proofErr w:type="gramStart"/>
            <w:r w:rsidRPr="00A25A73">
              <w:rPr>
                <w:rFonts w:eastAsia="Times New Roman" w:cs="Arial"/>
                <w:color w:val="000000"/>
                <w:lang w:eastAsia="en-GB"/>
              </w:rPr>
              <w:t>realistic</w:t>
            </w:r>
            <w:proofErr w:type="gramEnd"/>
            <w:r w:rsidRPr="00A25A73">
              <w:rPr>
                <w:rFonts w:eastAsia="Times New Roman" w:cs="Arial"/>
                <w:color w:val="000000"/>
                <w:lang w:eastAsia="en-GB"/>
              </w:rPr>
              <w:t xml:space="preserve"> and the described activities are achievable within the given timeframes</w:t>
            </w:r>
          </w:p>
        </w:tc>
        <w:tc>
          <w:tcPr>
            <w:tcW w:w="2537" w:type="dxa"/>
            <w:tcBorders>
              <w:top w:val="nil"/>
              <w:left w:val="nil"/>
              <w:bottom w:val="single" w:sz="4" w:space="0" w:color="auto"/>
              <w:right w:val="single" w:sz="4" w:space="0" w:color="auto"/>
            </w:tcBorders>
            <w:shd w:val="clear" w:color="auto" w:fill="auto"/>
            <w:vAlign w:val="center"/>
            <w:hideMark/>
          </w:tcPr>
          <w:p w14:paraId="348EC6C5"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 xml:space="preserve">The proposal shows equity in the budget distribution </w:t>
            </w:r>
          </w:p>
        </w:tc>
        <w:tc>
          <w:tcPr>
            <w:tcW w:w="2537" w:type="dxa"/>
            <w:tcBorders>
              <w:top w:val="nil"/>
              <w:left w:val="nil"/>
              <w:bottom w:val="single" w:sz="4" w:space="0" w:color="auto"/>
              <w:right w:val="single" w:sz="4" w:space="0" w:color="auto"/>
            </w:tcBorders>
            <w:shd w:val="clear" w:color="auto" w:fill="auto"/>
            <w:vAlign w:val="center"/>
            <w:hideMark/>
          </w:tcPr>
          <w:p w14:paraId="646C5173"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Anticipated impact for individuals and relationships between UK and Pakistani partners is well articulated</w:t>
            </w:r>
          </w:p>
        </w:tc>
      </w:tr>
      <w:tr w:rsidR="00A25A73" w:rsidRPr="00A25A73" w14:paraId="06B39FBF" w14:textId="77777777" w:rsidTr="00A25A73">
        <w:trPr>
          <w:trHeight w:val="997"/>
        </w:trPr>
        <w:tc>
          <w:tcPr>
            <w:tcW w:w="2537" w:type="dxa"/>
            <w:tcBorders>
              <w:top w:val="nil"/>
              <w:left w:val="single" w:sz="4" w:space="0" w:color="auto"/>
              <w:bottom w:val="single" w:sz="4" w:space="0" w:color="auto"/>
              <w:right w:val="single" w:sz="4" w:space="0" w:color="auto"/>
            </w:tcBorders>
            <w:shd w:val="clear" w:color="auto" w:fill="auto"/>
            <w:noWrap/>
            <w:vAlign w:val="center"/>
            <w:hideMark/>
          </w:tcPr>
          <w:p w14:paraId="2F7571A1" w14:textId="3F0D66FA"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The institution / organisation</w:t>
            </w:r>
            <w:r>
              <w:rPr>
                <w:rFonts w:eastAsia="Times New Roman" w:cs="Arial"/>
                <w:color w:val="000000"/>
                <w:lang w:eastAsia="en-GB"/>
              </w:rPr>
              <w:t xml:space="preserve"> is</w:t>
            </w:r>
            <w:r w:rsidRPr="00A25A73">
              <w:rPr>
                <w:rFonts w:eastAsia="Times New Roman" w:cs="Arial"/>
                <w:color w:val="000000"/>
                <w:lang w:eastAsia="en-GB"/>
              </w:rPr>
              <w:t> supported by an implementing team with the required expertise</w:t>
            </w:r>
          </w:p>
        </w:tc>
        <w:tc>
          <w:tcPr>
            <w:tcW w:w="2537" w:type="dxa"/>
            <w:tcBorders>
              <w:top w:val="nil"/>
              <w:left w:val="nil"/>
              <w:bottom w:val="single" w:sz="4" w:space="0" w:color="auto"/>
              <w:right w:val="single" w:sz="4" w:space="0" w:color="auto"/>
            </w:tcBorders>
            <w:shd w:val="clear" w:color="auto" w:fill="auto"/>
            <w:vAlign w:val="center"/>
            <w:hideMark/>
          </w:tcPr>
          <w:p w14:paraId="4794E995"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A monitoring and evaluation framework is outlined to show impact</w:t>
            </w:r>
          </w:p>
        </w:tc>
        <w:tc>
          <w:tcPr>
            <w:tcW w:w="2537" w:type="dxa"/>
            <w:tcBorders>
              <w:top w:val="nil"/>
              <w:left w:val="nil"/>
              <w:bottom w:val="single" w:sz="4" w:space="0" w:color="auto"/>
              <w:right w:val="single" w:sz="4" w:space="0" w:color="auto"/>
            </w:tcBorders>
            <w:shd w:val="clear" w:color="auto" w:fill="auto"/>
            <w:noWrap/>
            <w:vAlign w:val="center"/>
            <w:hideMark/>
          </w:tcPr>
          <w:p w14:paraId="36D1C688" w14:textId="5A99B0A5" w:rsidR="00A25A73" w:rsidRPr="00A25A73" w:rsidRDefault="00B65DD7" w:rsidP="00A25A73">
            <w:pPr>
              <w:spacing w:after="0" w:line="240" w:lineRule="auto"/>
              <w:rPr>
                <w:rFonts w:eastAsia="Times New Roman" w:cs="Arial"/>
                <w:color w:val="000000"/>
                <w:lang w:eastAsia="en-GB"/>
              </w:rPr>
            </w:pPr>
            <w:r w:rsidRPr="00B65DD7">
              <w:rPr>
                <w:rFonts w:eastAsia="Times New Roman" w:cs="Arial"/>
                <w:color w:val="000000"/>
                <w:lang w:eastAsia="en-GB"/>
              </w:rPr>
              <w:t>The cost profile for the activities and the number of intended participants represents value for money</w:t>
            </w:r>
          </w:p>
        </w:tc>
        <w:tc>
          <w:tcPr>
            <w:tcW w:w="2537" w:type="dxa"/>
            <w:tcBorders>
              <w:top w:val="nil"/>
              <w:left w:val="nil"/>
              <w:bottom w:val="single" w:sz="4" w:space="0" w:color="auto"/>
              <w:right w:val="single" w:sz="4" w:space="0" w:color="auto"/>
            </w:tcBorders>
            <w:shd w:val="clear" w:color="auto" w:fill="auto"/>
            <w:vAlign w:val="center"/>
            <w:hideMark/>
          </w:tcPr>
          <w:p w14:paraId="28BA1B3C"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 </w:t>
            </w:r>
          </w:p>
        </w:tc>
      </w:tr>
      <w:tr w:rsidR="00A25A73" w:rsidRPr="00A25A73" w14:paraId="2116E284" w14:textId="77777777" w:rsidTr="00A25A73">
        <w:trPr>
          <w:trHeight w:val="618"/>
        </w:trPr>
        <w:tc>
          <w:tcPr>
            <w:tcW w:w="2537" w:type="dxa"/>
            <w:tcBorders>
              <w:top w:val="nil"/>
              <w:left w:val="single" w:sz="4" w:space="0" w:color="auto"/>
              <w:bottom w:val="single" w:sz="4" w:space="0" w:color="auto"/>
              <w:right w:val="single" w:sz="4" w:space="0" w:color="auto"/>
            </w:tcBorders>
            <w:shd w:val="clear" w:color="auto" w:fill="auto"/>
            <w:noWrap/>
            <w:vAlign w:val="center"/>
            <w:hideMark/>
          </w:tcPr>
          <w:p w14:paraId="340418C9" w14:textId="7FE9E013" w:rsidR="00A25A73" w:rsidRPr="00A25A73" w:rsidRDefault="009A7F23" w:rsidP="00A25A73">
            <w:pPr>
              <w:spacing w:after="0" w:line="240" w:lineRule="auto"/>
              <w:rPr>
                <w:rFonts w:eastAsia="Times New Roman" w:cs="Arial"/>
                <w:color w:val="000000"/>
                <w:lang w:eastAsia="en-GB"/>
              </w:rPr>
            </w:pPr>
            <w:r>
              <w:rPr>
                <w:rFonts w:eastAsia="Times New Roman" w:cs="Arial"/>
                <w:color w:val="000000"/>
                <w:lang w:eastAsia="en-GB"/>
              </w:rPr>
              <w:t>Capacity to deliver content face-to-face in Pakistan and virtually</w:t>
            </w:r>
          </w:p>
        </w:tc>
        <w:tc>
          <w:tcPr>
            <w:tcW w:w="2537" w:type="dxa"/>
            <w:tcBorders>
              <w:top w:val="nil"/>
              <w:left w:val="nil"/>
              <w:bottom w:val="single" w:sz="4" w:space="0" w:color="auto"/>
              <w:right w:val="single" w:sz="4" w:space="0" w:color="auto"/>
            </w:tcBorders>
            <w:shd w:val="clear" w:color="auto" w:fill="auto"/>
            <w:vAlign w:val="center"/>
            <w:hideMark/>
          </w:tcPr>
          <w:p w14:paraId="1C37ABEA"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Risks and any mitigation strategies have been clearly defined</w:t>
            </w:r>
          </w:p>
        </w:tc>
        <w:tc>
          <w:tcPr>
            <w:tcW w:w="2537" w:type="dxa"/>
            <w:tcBorders>
              <w:top w:val="nil"/>
              <w:left w:val="nil"/>
              <w:bottom w:val="single" w:sz="4" w:space="0" w:color="auto"/>
              <w:right w:val="single" w:sz="4" w:space="0" w:color="auto"/>
            </w:tcBorders>
            <w:shd w:val="clear" w:color="auto" w:fill="auto"/>
            <w:noWrap/>
            <w:vAlign w:val="center"/>
            <w:hideMark/>
          </w:tcPr>
          <w:p w14:paraId="1ECB0222"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 </w:t>
            </w:r>
          </w:p>
        </w:tc>
        <w:tc>
          <w:tcPr>
            <w:tcW w:w="2537" w:type="dxa"/>
            <w:tcBorders>
              <w:top w:val="nil"/>
              <w:left w:val="nil"/>
              <w:bottom w:val="single" w:sz="4" w:space="0" w:color="auto"/>
              <w:right w:val="single" w:sz="4" w:space="0" w:color="auto"/>
            </w:tcBorders>
            <w:shd w:val="clear" w:color="auto" w:fill="auto"/>
            <w:noWrap/>
            <w:vAlign w:val="center"/>
            <w:hideMark/>
          </w:tcPr>
          <w:p w14:paraId="6D1D88D2" w14:textId="77777777" w:rsidR="00A25A73" w:rsidRPr="00A25A73" w:rsidRDefault="00A25A73" w:rsidP="00A25A73">
            <w:pPr>
              <w:spacing w:after="0" w:line="240" w:lineRule="auto"/>
              <w:rPr>
                <w:rFonts w:eastAsia="Times New Roman" w:cs="Arial"/>
                <w:color w:val="000000"/>
                <w:lang w:eastAsia="en-GB"/>
              </w:rPr>
            </w:pPr>
            <w:r w:rsidRPr="00A25A73">
              <w:rPr>
                <w:rFonts w:eastAsia="Times New Roman" w:cs="Arial"/>
                <w:color w:val="000000"/>
                <w:lang w:eastAsia="en-GB"/>
              </w:rPr>
              <w:t> </w:t>
            </w:r>
          </w:p>
        </w:tc>
      </w:tr>
    </w:tbl>
    <w:p w14:paraId="6CFC9859" w14:textId="77777777" w:rsidR="00B175ED" w:rsidRDefault="00B175ED" w:rsidP="008447DD">
      <w:pPr>
        <w:pStyle w:val="Default"/>
        <w:jc w:val="both"/>
        <w:rPr>
          <w:rFonts w:eastAsia="Arial"/>
          <w:lang w:eastAsia="en-GB"/>
        </w:rPr>
      </w:pPr>
    </w:p>
    <w:sectPr w:rsidR="00B175ED" w:rsidSect="00353A15">
      <w:headerReference w:type="default" r:id="rId23"/>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CC1AD" w14:textId="77777777" w:rsidR="00353A15" w:rsidRDefault="00353A15" w:rsidP="004E0F0F">
      <w:pPr>
        <w:spacing w:after="0" w:line="240" w:lineRule="auto"/>
      </w:pPr>
      <w:r>
        <w:separator/>
      </w:r>
    </w:p>
  </w:endnote>
  <w:endnote w:type="continuationSeparator" w:id="0">
    <w:p w14:paraId="38AD2E3E" w14:textId="77777777" w:rsidR="00353A15" w:rsidRDefault="00353A15" w:rsidP="004E0F0F">
      <w:pPr>
        <w:spacing w:after="0" w:line="240" w:lineRule="auto"/>
      </w:pPr>
      <w:r>
        <w:continuationSeparator/>
      </w:r>
    </w:p>
  </w:endnote>
  <w:endnote w:type="continuationNotice" w:id="1">
    <w:p w14:paraId="69DA0308" w14:textId="77777777" w:rsidR="00353A15" w:rsidRDefault="00353A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1" w:fontKey="{A6959415-8AC9-4539-8EBC-367AF7F334B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3E4B" w14:textId="77777777" w:rsidR="00FE6B77" w:rsidRPr="00AD4B18" w:rsidRDefault="00FE6B77" w:rsidP="00743AE8">
    <w:pPr>
      <w:pStyle w:val="Footer"/>
      <w:tabs>
        <w:tab w:val="clear" w:pos="4320"/>
        <w:tab w:val="clear" w:pos="8640"/>
        <w:tab w:val="right" w:pos="10198"/>
      </w:tabs>
    </w:pPr>
    <w:r w:rsidRPr="00CD1F6F">
      <w:rPr>
        <w:rFonts w:cs="Arial"/>
        <w:color w:val="230859" w:themeColor="text2"/>
        <w:sz w:val="24"/>
        <w:szCs w:val="26"/>
      </w:rPr>
      <w:t>www.britishcouncil.org</w:t>
    </w:r>
    <w:r w:rsidRPr="00357565">
      <w:rPr>
        <w:rFonts w:cs="Arial"/>
        <w:b/>
        <w:color w:val="230859" w:themeColor="text2"/>
        <w:sz w:val="24"/>
        <w:szCs w:val="26"/>
      </w:rPr>
      <w:tab/>
    </w:r>
    <w:r w:rsidRPr="00AD4B18">
      <w:fldChar w:fldCharType="begin"/>
    </w:r>
    <w:r w:rsidRPr="00AD4B18">
      <w:instrText xml:space="preserve"> PAGE   \* MERGEFORMAT </w:instrText>
    </w:r>
    <w:r w:rsidRPr="00AD4B18">
      <w:fldChar w:fldCharType="separate"/>
    </w:r>
    <w:r w:rsidRPr="00AD4B18">
      <w:t>2</w:t>
    </w:r>
    <w:r w:rsidRPr="00AD4B1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0F83" w14:textId="77777777" w:rsidR="00FE6B77" w:rsidRPr="00357565" w:rsidRDefault="00FE6B77"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5649F" w14:textId="77777777" w:rsidR="00353A15" w:rsidRDefault="00353A15" w:rsidP="004E0F0F">
      <w:pPr>
        <w:spacing w:after="0" w:line="240" w:lineRule="auto"/>
      </w:pPr>
      <w:r>
        <w:separator/>
      </w:r>
    </w:p>
  </w:footnote>
  <w:footnote w:type="continuationSeparator" w:id="0">
    <w:p w14:paraId="6D638A2C" w14:textId="77777777" w:rsidR="00353A15" w:rsidRDefault="00353A15" w:rsidP="004E0F0F">
      <w:pPr>
        <w:spacing w:after="0" w:line="240" w:lineRule="auto"/>
      </w:pPr>
      <w:r>
        <w:continuationSeparator/>
      </w:r>
    </w:p>
  </w:footnote>
  <w:footnote w:type="continuationNotice" w:id="1">
    <w:p w14:paraId="2DFCCA15" w14:textId="77777777" w:rsidR="00353A15" w:rsidRDefault="00353A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952C" w14:textId="77777777" w:rsidR="00FE6B77" w:rsidRDefault="00FE6B77">
    <w:pPr>
      <w:pStyle w:val="Header"/>
    </w:pPr>
    <w:r>
      <w:rPr>
        <w:rFonts w:ascii="British Council Sans Bold" w:hAnsi="British Council Sans Bold"/>
        <w:noProof/>
        <w:color w:val="B25EFF" w:themeColor="accent2"/>
        <w:sz w:val="40"/>
        <w:szCs w:val="40"/>
        <w:u w:val="single"/>
        <w:shd w:val="clear" w:color="auto" w:fill="E6E6E6"/>
        <w:lang w:val="en-US"/>
      </w:rPr>
      <mc:AlternateContent>
        <mc:Choice Requires="wps">
          <w:drawing>
            <wp:anchor distT="0" distB="0" distL="114300" distR="114300" simplePos="0" relativeHeight="251658241" behindDoc="0" locked="0" layoutInCell="1" allowOverlap="1" wp14:anchorId="3DA227CE" wp14:editId="10DDF091">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8E549E"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EF83" w14:textId="5932F47B" w:rsidR="00FE6B77" w:rsidRDefault="00DA7476">
    <w:pPr>
      <w:pStyle w:val="Header"/>
    </w:pPr>
    <w:r>
      <w:rPr>
        <w:noProof/>
      </w:rPr>
      <w:drawing>
        <wp:anchor distT="0" distB="0" distL="114300" distR="114300" simplePos="0" relativeHeight="251662338" behindDoc="0" locked="0" layoutInCell="1" allowOverlap="1" wp14:anchorId="12DA0254" wp14:editId="3C06D0DB">
          <wp:simplePos x="0" y="0"/>
          <wp:positionH relativeFrom="column">
            <wp:posOffset>5751871</wp:posOffset>
          </wp:positionH>
          <wp:positionV relativeFrom="paragraph">
            <wp:posOffset>6739</wp:posOffset>
          </wp:positionV>
          <wp:extent cx="584835" cy="677545"/>
          <wp:effectExtent l="0" t="0" r="5715" b="8255"/>
          <wp:wrapNone/>
          <wp:docPr id="367358015" name="Picture 36735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677545"/>
                  </a:xfrm>
                  <a:prstGeom prst="rect">
                    <a:avLst/>
                  </a:prstGeom>
                  <a:noFill/>
                  <a:ln>
                    <a:noFill/>
                  </a:ln>
                </pic:spPr>
              </pic:pic>
            </a:graphicData>
          </a:graphic>
        </wp:anchor>
      </w:drawing>
    </w:r>
    <w:r w:rsidR="00FE6B77">
      <w:rPr>
        <w:noProof/>
        <w:lang w:val="en-US"/>
      </w:rPr>
      <w:drawing>
        <wp:anchor distT="0" distB="424815" distL="114300" distR="114300" simplePos="0" relativeHeight="251660290" behindDoc="0" locked="0" layoutInCell="1" allowOverlap="1" wp14:anchorId="4FF17CF3" wp14:editId="585FDE7B">
          <wp:simplePos x="0" y="0"/>
          <wp:positionH relativeFrom="page">
            <wp:posOffset>540385</wp:posOffset>
          </wp:positionH>
          <wp:positionV relativeFrom="page">
            <wp:posOffset>626110</wp:posOffset>
          </wp:positionV>
          <wp:extent cx="1472400" cy="424800"/>
          <wp:effectExtent l="0" t="0" r="0" b="0"/>
          <wp:wrapTopAndBottom/>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B3870" w14:textId="0834ADD8" w:rsidR="00FE6B77" w:rsidRDefault="00FE6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F240" w14:textId="77777777" w:rsidR="00FE6B77" w:rsidRDefault="00FE6B77">
    <w:pPr>
      <w:pStyle w:val="Header"/>
    </w:pPr>
    <w:r>
      <w:rPr>
        <w:rFonts w:ascii="British Council Sans Bold" w:hAnsi="British Council Sans Bold"/>
        <w:noProof/>
        <w:color w:val="B25EFF" w:themeColor="accent2"/>
        <w:sz w:val="40"/>
        <w:szCs w:val="40"/>
        <w:u w:val="single"/>
        <w:shd w:val="clear" w:color="auto" w:fill="E6E6E6"/>
        <w:lang w:val="en-US"/>
      </w:rPr>
      <mc:AlternateContent>
        <mc:Choice Requires="wps">
          <w:drawing>
            <wp:anchor distT="0" distB="0" distL="114300" distR="114300" simplePos="0" relativeHeight="251658242" behindDoc="0" locked="0" layoutInCell="1" allowOverlap="1" wp14:anchorId="7F3EB8DA" wp14:editId="33986955">
              <wp:simplePos x="0" y="0"/>
              <wp:positionH relativeFrom="column">
                <wp:posOffset>36195</wp:posOffset>
              </wp:positionH>
              <wp:positionV relativeFrom="line">
                <wp:posOffset>575945</wp:posOffset>
              </wp:positionV>
              <wp:extent cx="489600" cy="0"/>
              <wp:effectExtent l="12700" t="12700" r="31115" b="2540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D2ED8AF"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192"/>
    <w:multiLevelType w:val="hybridMultilevel"/>
    <w:tmpl w:val="DEF4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57C1B"/>
    <w:multiLevelType w:val="hybridMultilevel"/>
    <w:tmpl w:val="E76479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B6282"/>
    <w:multiLevelType w:val="hybridMultilevel"/>
    <w:tmpl w:val="8CFAD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85849"/>
    <w:multiLevelType w:val="hybridMultilevel"/>
    <w:tmpl w:val="4504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77965"/>
    <w:multiLevelType w:val="hybridMultilevel"/>
    <w:tmpl w:val="B61CDC68"/>
    <w:lvl w:ilvl="0" w:tplc="08090017">
      <w:start w:val="1"/>
      <w:numFmt w:val="lowerLetter"/>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5" w15:restartNumberingAfterBreak="0">
    <w:nsid w:val="12381321"/>
    <w:multiLevelType w:val="hybridMultilevel"/>
    <w:tmpl w:val="0980F0F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997D1E"/>
    <w:multiLevelType w:val="hybridMultilevel"/>
    <w:tmpl w:val="9F04D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A37FB7"/>
    <w:multiLevelType w:val="hybridMultilevel"/>
    <w:tmpl w:val="CD58516E"/>
    <w:lvl w:ilvl="0" w:tplc="08090017">
      <w:start w:val="1"/>
      <w:numFmt w:val="lowerLetter"/>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8" w15:restartNumberingAfterBreak="0">
    <w:nsid w:val="16BF5825"/>
    <w:multiLevelType w:val="hybridMultilevel"/>
    <w:tmpl w:val="AA5AF158"/>
    <w:lvl w:ilvl="0" w:tplc="EEF4C398">
      <w:start w:val="1"/>
      <w:numFmt w:val="bullet"/>
      <w:pStyle w:val="Bullets2"/>
      <w:lvlText w:val=""/>
      <w:lvlJc w:val="left"/>
      <w:pPr>
        <w:ind w:left="3744" w:hanging="360"/>
      </w:pPr>
      <w:rPr>
        <w:rFonts w:ascii="Symbol" w:hAnsi="Symbol" w:cs="Symbol" w:hint="default"/>
        <w:b w:val="0"/>
        <w:i w:val="0"/>
        <w:caps w:val="0"/>
        <w:strike w:val="0"/>
        <w:dstrike w:val="0"/>
        <w:vanish w:val="0"/>
        <w:color w:val="auto"/>
        <w:sz w:val="20"/>
        <w:vertAlign w:val="baseline"/>
      </w:rPr>
    </w:lvl>
    <w:lvl w:ilvl="1" w:tplc="08090003">
      <w:start w:val="1"/>
      <w:numFmt w:val="bullet"/>
      <w:lvlText w:val="o"/>
      <w:lvlJc w:val="left"/>
      <w:pPr>
        <w:ind w:left="4464" w:hanging="360"/>
      </w:pPr>
      <w:rPr>
        <w:rFonts w:ascii="Courier New" w:hAnsi="Courier New" w:cs="Courier New" w:hint="default"/>
      </w:rPr>
    </w:lvl>
    <w:lvl w:ilvl="2" w:tplc="08090005" w:tentative="1">
      <w:start w:val="1"/>
      <w:numFmt w:val="bullet"/>
      <w:lvlText w:val=""/>
      <w:lvlJc w:val="left"/>
      <w:pPr>
        <w:ind w:left="5184" w:hanging="360"/>
      </w:pPr>
      <w:rPr>
        <w:rFonts w:ascii="Wingdings" w:hAnsi="Wingdings" w:hint="default"/>
      </w:rPr>
    </w:lvl>
    <w:lvl w:ilvl="3" w:tplc="08090001" w:tentative="1">
      <w:start w:val="1"/>
      <w:numFmt w:val="bullet"/>
      <w:lvlText w:val=""/>
      <w:lvlJc w:val="left"/>
      <w:pPr>
        <w:ind w:left="5904" w:hanging="360"/>
      </w:pPr>
      <w:rPr>
        <w:rFonts w:ascii="Symbol" w:hAnsi="Symbol" w:hint="default"/>
      </w:rPr>
    </w:lvl>
    <w:lvl w:ilvl="4" w:tplc="08090003" w:tentative="1">
      <w:start w:val="1"/>
      <w:numFmt w:val="bullet"/>
      <w:lvlText w:val="o"/>
      <w:lvlJc w:val="left"/>
      <w:pPr>
        <w:ind w:left="6624" w:hanging="360"/>
      </w:pPr>
      <w:rPr>
        <w:rFonts w:ascii="Courier New" w:hAnsi="Courier New" w:cs="Courier New" w:hint="default"/>
      </w:rPr>
    </w:lvl>
    <w:lvl w:ilvl="5" w:tplc="08090005" w:tentative="1">
      <w:start w:val="1"/>
      <w:numFmt w:val="bullet"/>
      <w:lvlText w:val=""/>
      <w:lvlJc w:val="left"/>
      <w:pPr>
        <w:ind w:left="7344" w:hanging="360"/>
      </w:pPr>
      <w:rPr>
        <w:rFonts w:ascii="Wingdings" w:hAnsi="Wingdings" w:hint="default"/>
      </w:rPr>
    </w:lvl>
    <w:lvl w:ilvl="6" w:tplc="08090001" w:tentative="1">
      <w:start w:val="1"/>
      <w:numFmt w:val="bullet"/>
      <w:lvlText w:val=""/>
      <w:lvlJc w:val="left"/>
      <w:pPr>
        <w:ind w:left="8064" w:hanging="360"/>
      </w:pPr>
      <w:rPr>
        <w:rFonts w:ascii="Symbol" w:hAnsi="Symbol" w:hint="default"/>
      </w:rPr>
    </w:lvl>
    <w:lvl w:ilvl="7" w:tplc="08090003" w:tentative="1">
      <w:start w:val="1"/>
      <w:numFmt w:val="bullet"/>
      <w:lvlText w:val="o"/>
      <w:lvlJc w:val="left"/>
      <w:pPr>
        <w:ind w:left="8784" w:hanging="360"/>
      </w:pPr>
      <w:rPr>
        <w:rFonts w:ascii="Courier New" w:hAnsi="Courier New" w:cs="Courier New" w:hint="default"/>
      </w:rPr>
    </w:lvl>
    <w:lvl w:ilvl="8" w:tplc="08090005" w:tentative="1">
      <w:start w:val="1"/>
      <w:numFmt w:val="bullet"/>
      <w:lvlText w:val=""/>
      <w:lvlJc w:val="left"/>
      <w:pPr>
        <w:ind w:left="9504" w:hanging="360"/>
      </w:pPr>
      <w:rPr>
        <w:rFonts w:ascii="Wingdings" w:hAnsi="Wingdings" w:hint="default"/>
      </w:rPr>
    </w:lvl>
  </w:abstractNum>
  <w:abstractNum w:abstractNumId="9" w15:restartNumberingAfterBreak="0">
    <w:nsid w:val="16D929F6"/>
    <w:multiLevelType w:val="multilevel"/>
    <w:tmpl w:val="8DFA2D52"/>
    <w:lvl w:ilvl="0">
      <w:start w:val="1"/>
      <w:numFmt w:val="decimal"/>
      <w:pStyle w:val="Heading1"/>
      <w:suff w:val="space"/>
      <w:lvlText w:val="%1."/>
      <w:lvlJc w:val="left"/>
      <w:pPr>
        <w:ind w:left="0" w:firstLine="0"/>
      </w:pPr>
      <w:rPr>
        <w:rFonts w:hint="default"/>
        <w:b/>
        <w:i w:val="0"/>
        <w:caps w:val="0"/>
        <w:strike w:val="0"/>
        <w:dstrike w:val="0"/>
        <w:vanish w:val="0"/>
        <w:color w:val="261759"/>
        <w:sz w:val="28"/>
        <w:vertAlign w:val="baseline"/>
      </w:rPr>
    </w:lvl>
    <w:lvl w:ilvl="1">
      <w:start w:val="1"/>
      <w:numFmt w:val="decimal"/>
      <w:pStyle w:val="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Section %9"/>
      <w:lvlJc w:val="left"/>
      <w:pPr>
        <w:ind w:left="0" w:firstLine="0"/>
      </w:pPr>
      <w:rPr>
        <w:rFonts w:hint="default"/>
      </w:rPr>
    </w:lvl>
  </w:abstractNum>
  <w:abstractNum w:abstractNumId="10" w15:restartNumberingAfterBreak="0">
    <w:nsid w:val="1D2541D9"/>
    <w:multiLevelType w:val="hybridMultilevel"/>
    <w:tmpl w:val="B3B6CE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655532"/>
    <w:multiLevelType w:val="hybridMultilevel"/>
    <w:tmpl w:val="2A16E0AA"/>
    <w:lvl w:ilvl="0" w:tplc="0809000F">
      <w:start w:val="1"/>
      <w:numFmt w:val="decimal"/>
      <w:lvlText w:val="%1."/>
      <w:lvlJc w:val="left"/>
      <w:pPr>
        <w:ind w:left="730" w:hanging="360"/>
      </w:p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start w:val="1"/>
      <w:numFmt w:val="lowerLetter"/>
      <w:lvlText w:val="%5."/>
      <w:lvlJc w:val="left"/>
      <w:pPr>
        <w:ind w:left="3610" w:hanging="360"/>
      </w:pPr>
    </w:lvl>
    <w:lvl w:ilvl="5" w:tplc="0809001B">
      <w:start w:val="1"/>
      <w:numFmt w:val="lowerRoman"/>
      <w:lvlText w:val="%6."/>
      <w:lvlJc w:val="right"/>
      <w:pPr>
        <w:ind w:left="4330" w:hanging="180"/>
      </w:pPr>
    </w:lvl>
    <w:lvl w:ilvl="6" w:tplc="0809000F">
      <w:start w:val="1"/>
      <w:numFmt w:val="decimal"/>
      <w:lvlText w:val="%7."/>
      <w:lvlJc w:val="left"/>
      <w:pPr>
        <w:ind w:left="5050" w:hanging="360"/>
      </w:pPr>
    </w:lvl>
    <w:lvl w:ilvl="7" w:tplc="08090019">
      <w:start w:val="1"/>
      <w:numFmt w:val="lowerLetter"/>
      <w:lvlText w:val="%8."/>
      <w:lvlJc w:val="left"/>
      <w:pPr>
        <w:ind w:left="5770" w:hanging="360"/>
      </w:pPr>
    </w:lvl>
    <w:lvl w:ilvl="8" w:tplc="0809001B">
      <w:start w:val="1"/>
      <w:numFmt w:val="lowerRoman"/>
      <w:lvlText w:val="%9."/>
      <w:lvlJc w:val="right"/>
      <w:pPr>
        <w:ind w:left="6490" w:hanging="180"/>
      </w:pPr>
    </w:lvl>
  </w:abstractNum>
  <w:abstractNum w:abstractNumId="12" w15:restartNumberingAfterBreak="0">
    <w:nsid w:val="202E29DE"/>
    <w:multiLevelType w:val="hybridMultilevel"/>
    <w:tmpl w:val="C69E41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C5455F"/>
    <w:multiLevelType w:val="hybridMultilevel"/>
    <w:tmpl w:val="3A1256D2"/>
    <w:lvl w:ilvl="0" w:tplc="15941666">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4990AA68">
      <w:start w:val="1"/>
      <w:numFmt w:val="lowerLetter"/>
      <w:lvlText w:val="%4)"/>
      <w:lvlJc w:val="left"/>
      <w:pPr>
        <w:ind w:left="2520" w:hanging="360"/>
      </w:pPr>
      <w:rPr>
        <w:rFonts w:hint="default"/>
      </w:rPr>
    </w:lvl>
    <w:lvl w:ilvl="4" w:tplc="38F8DE46">
      <w:start w:val="1"/>
      <w:numFmt w:val="bullet"/>
      <w:lvlText w:val=""/>
      <w:lvlJc w:val="left"/>
      <w:pPr>
        <w:ind w:left="3615" w:hanging="735"/>
      </w:pPr>
      <w:rPr>
        <w:rFonts w:ascii="Symbol" w:eastAsia="Arial" w:hAnsi="Symbol" w:cs="Arial"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644F1D"/>
    <w:multiLevelType w:val="hybridMultilevel"/>
    <w:tmpl w:val="EC5411D8"/>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8FB4DCE"/>
    <w:multiLevelType w:val="hybridMultilevel"/>
    <w:tmpl w:val="3E4AEEB8"/>
    <w:lvl w:ilvl="0" w:tplc="98BABBBC">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97B1BE0"/>
    <w:multiLevelType w:val="hybridMultilevel"/>
    <w:tmpl w:val="9E52191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CAD2329"/>
    <w:multiLevelType w:val="hybridMultilevel"/>
    <w:tmpl w:val="4486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47201B"/>
    <w:multiLevelType w:val="hybridMultilevel"/>
    <w:tmpl w:val="C81C88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10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EB4391"/>
    <w:multiLevelType w:val="hybridMultilevel"/>
    <w:tmpl w:val="0F14D514"/>
    <w:lvl w:ilvl="0" w:tplc="FC8AC848">
      <w:start w:val="1"/>
      <w:numFmt w:val="bullet"/>
      <w:pStyle w:val="Tablebullet1"/>
      <w:lvlText w:val=""/>
      <w:lvlJc w:val="left"/>
      <w:pPr>
        <w:ind w:left="835" w:hanging="360"/>
      </w:pPr>
      <w:rPr>
        <w:rFonts w:ascii="Symbol" w:hAnsi="Symbol" w:cs="Symbol" w:hint="default"/>
        <w:b w:val="0"/>
        <w:i w:val="0"/>
        <w:caps w:val="0"/>
        <w:strike w:val="0"/>
        <w:dstrike w:val="0"/>
        <w:vanish w:val="0"/>
        <w:color w:val="C8107D"/>
        <w:sz w:val="18"/>
        <w:vertAlign w:val="baseline"/>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0" w15:restartNumberingAfterBreak="0">
    <w:nsid w:val="320F2D66"/>
    <w:multiLevelType w:val="hybridMultilevel"/>
    <w:tmpl w:val="D32247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C55A92"/>
    <w:multiLevelType w:val="hybridMultilevel"/>
    <w:tmpl w:val="B58C3FA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2B35B8"/>
    <w:multiLevelType w:val="hybridMultilevel"/>
    <w:tmpl w:val="31D8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FE6356"/>
    <w:multiLevelType w:val="hybridMultilevel"/>
    <w:tmpl w:val="6B34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B7D61"/>
    <w:multiLevelType w:val="hybridMultilevel"/>
    <w:tmpl w:val="F8F0A9E0"/>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FA20F0"/>
    <w:multiLevelType w:val="hybridMultilevel"/>
    <w:tmpl w:val="848C6D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8C3C20"/>
    <w:multiLevelType w:val="hybridMultilevel"/>
    <w:tmpl w:val="9B7A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5F20EA"/>
    <w:multiLevelType w:val="hybridMultilevel"/>
    <w:tmpl w:val="C78CBC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41966724"/>
    <w:multiLevelType w:val="hybridMultilevel"/>
    <w:tmpl w:val="52BA425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882243"/>
    <w:multiLevelType w:val="hybridMultilevel"/>
    <w:tmpl w:val="0CEE5B5A"/>
    <w:lvl w:ilvl="0" w:tplc="FFFFFFFF">
      <w:start w:val="1"/>
      <w:numFmt w:val="decimal"/>
      <w:lvlText w:val="%1."/>
      <w:lvlJc w:val="left"/>
      <w:pPr>
        <w:ind w:left="720" w:hanging="72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809000F">
      <w:start w:val="1"/>
      <w:numFmt w:val="decimal"/>
      <w:lvlText w:val="%4."/>
      <w:lvlJc w:val="left"/>
      <w:pPr>
        <w:ind w:left="108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762372F"/>
    <w:multiLevelType w:val="multilevel"/>
    <w:tmpl w:val="0A56FFD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4680" w:hanging="1440"/>
      </w:pPr>
      <w:rPr>
        <w:rFonts w:hint="default"/>
        <w:sz w:val="22"/>
      </w:rPr>
    </w:lvl>
  </w:abstractNum>
  <w:abstractNum w:abstractNumId="31" w15:restartNumberingAfterBreak="0">
    <w:nsid w:val="4975520D"/>
    <w:multiLevelType w:val="hybridMultilevel"/>
    <w:tmpl w:val="20362D68"/>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2" w15:restartNumberingAfterBreak="0">
    <w:nsid w:val="4C580989"/>
    <w:multiLevelType w:val="hybridMultilevel"/>
    <w:tmpl w:val="6834EE10"/>
    <w:lvl w:ilvl="0" w:tplc="32FC59FC">
      <w:start w:val="1"/>
      <w:numFmt w:val="bullet"/>
      <w:pStyle w:val="Bullets1"/>
      <w:lvlText w:val=""/>
      <w:lvlJc w:val="left"/>
      <w:pPr>
        <w:ind w:left="1440" w:hanging="360"/>
      </w:pPr>
      <w:rPr>
        <w:rFonts w:ascii="Symbol" w:hAnsi="Symbol" w:cs="Symbol" w:hint="default"/>
        <w:b w:val="0"/>
        <w:i w:val="0"/>
        <w:caps w:val="0"/>
        <w:strike w:val="0"/>
        <w:dstrike w:val="0"/>
        <w:vanish w:val="0"/>
        <w:color w:val="auto"/>
        <w:sz w:val="20"/>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ED45ED0"/>
    <w:multiLevelType w:val="hybridMultilevel"/>
    <w:tmpl w:val="95BAA3D4"/>
    <w:lvl w:ilvl="0" w:tplc="65EEEED2">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4" w15:restartNumberingAfterBreak="0">
    <w:nsid w:val="50CF50D1"/>
    <w:multiLevelType w:val="hybridMultilevel"/>
    <w:tmpl w:val="31B8D2DE"/>
    <w:lvl w:ilvl="0" w:tplc="08090001">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7065B62"/>
    <w:multiLevelType w:val="hybridMultilevel"/>
    <w:tmpl w:val="EC5411D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A91321C"/>
    <w:multiLevelType w:val="hybridMultilevel"/>
    <w:tmpl w:val="2B94520C"/>
    <w:lvl w:ilvl="0" w:tplc="FFFFFFFF">
      <w:start w:val="1"/>
      <w:numFmt w:val="decimal"/>
      <w:lvlText w:val="%1."/>
      <w:lvlJc w:val="left"/>
      <w:pPr>
        <w:ind w:left="720" w:hanging="360"/>
      </w:pPr>
    </w:lvl>
    <w:lvl w:ilvl="1" w:tplc="0809000F">
      <w:start w:val="1"/>
      <w:numFmt w:val="decimal"/>
      <w:lvlText w:val="%2."/>
      <w:lvlJc w:val="left"/>
      <w:pPr>
        <w:ind w:left="171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87A53BC"/>
    <w:multiLevelType w:val="hybridMultilevel"/>
    <w:tmpl w:val="39608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94C629B"/>
    <w:multiLevelType w:val="multilevel"/>
    <w:tmpl w:val="302A0696"/>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4680" w:hanging="1440"/>
      </w:pPr>
      <w:rPr>
        <w:rFonts w:hint="default"/>
        <w:sz w:val="22"/>
      </w:rPr>
    </w:lvl>
  </w:abstractNum>
  <w:abstractNum w:abstractNumId="39" w15:restartNumberingAfterBreak="0">
    <w:nsid w:val="6D8A0F9D"/>
    <w:multiLevelType w:val="hybridMultilevel"/>
    <w:tmpl w:val="2310A8D4"/>
    <w:lvl w:ilvl="0" w:tplc="78C6DF56">
      <w:start w:val="1"/>
      <w:numFmt w:val="bullet"/>
      <w:pStyle w:val="SubBullets"/>
      <w:lvlText w:val=""/>
      <w:lvlJc w:val="left"/>
      <w:pPr>
        <w:ind w:left="644" w:hanging="360"/>
      </w:pPr>
      <w:rPr>
        <w:rFonts w:ascii="Symbol" w:hAnsi="Symbol" w:hint="default"/>
        <w:color w:val="FF00C8"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9C48FA"/>
    <w:multiLevelType w:val="hybridMultilevel"/>
    <w:tmpl w:val="C2829AD8"/>
    <w:lvl w:ilvl="0" w:tplc="08090001">
      <w:start w:val="1"/>
      <w:numFmt w:val="bullet"/>
      <w:lvlText w:val=""/>
      <w:lvlJc w:val="left"/>
      <w:pPr>
        <w:ind w:left="720" w:hanging="360"/>
      </w:pPr>
      <w:rPr>
        <w:rFonts w:ascii="Symbol" w:hAnsi="Symbol" w:hint="default"/>
      </w:rPr>
    </w:lvl>
    <w:lvl w:ilvl="1" w:tplc="B93CA1BC">
      <w:numFmt w:val="bullet"/>
      <w:lvlText w:val="·"/>
      <w:lvlJc w:val="left"/>
      <w:pPr>
        <w:ind w:left="1710" w:hanging="63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F5255"/>
    <w:multiLevelType w:val="hybridMultilevel"/>
    <w:tmpl w:val="8712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8F0F96"/>
    <w:multiLevelType w:val="multilevel"/>
    <w:tmpl w:val="7FDA3FCC"/>
    <w:lvl w:ilvl="0">
      <w:start w:val="1"/>
      <w:numFmt w:val="decimal"/>
      <w:lvlText w:val="%1."/>
      <w:lvlJc w:val="left"/>
      <w:pPr>
        <w:ind w:left="720" w:hanging="360"/>
      </w:pPr>
    </w:lvl>
    <w:lvl w:ilvl="1">
      <w:start w:val="2"/>
      <w:numFmt w:val="decimal"/>
      <w:isLgl/>
      <w:lvlText w:val="%1.%2"/>
      <w:lvlJc w:val="left"/>
      <w:pPr>
        <w:ind w:left="1080" w:hanging="36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4680" w:hanging="1440"/>
      </w:pPr>
      <w:rPr>
        <w:rFonts w:hint="default"/>
        <w:sz w:val="22"/>
      </w:rPr>
    </w:lvl>
  </w:abstractNum>
  <w:abstractNum w:abstractNumId="43" w15:restartNumberingAfterBreak="0">
    <w:nsid w:val="73321D7C"/>
    <w:multiLevelType w:val="hybridMultilevel"/>
    <w:tmpl w:val="52063C7A"/>
    <w:lvl w:ilvl="0" w:tplc="74685A4A">
      <w:start w:val="1"/>
      <w:numFmt w:val="bullet"/>
      <w:pStyle w:val="Bullets"/>
      <w:lvlText w:val=""/>
      <w:lvlJc w:val="left"/>
      <w:pPr>
        <w:ind w:left="360" w:hanging="360"/>
      </w:pPr>
      <w:rPr>
        <w:rFonts w:ascii="Symbol" w:hAnsi="Symbol" w:hint="default"/>
        <w:color w:val="FF00C8"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CA2E22"/>
    <w:multiLevelType w:val="hybridMultilevel"/>
    <w:tmpl w:val="C78845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7">
      <w:start w:val="1"/>
      <w:numFmt w:val="lowerLetter"/>
      <w:lvlText w:val="%4)"/>
      <w:lvlJc w:val="left"/>
      <w:pPr>
        <w:ind w:left="10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55311E"/>
    <w:multiLevelType w:val="hybridMultilevel"/>
    <w:tmpl w:val="FFAC35D0"/>
    <w:lvl w:ilvl="0" w:tplc="0809000F">
      <w:start w:val="1"/>
      <w:numFmt w:val="decimal"/>
      <w:lvlText w:val="%1."/>
      <w:lvlJc w:val="left"/>
      <w:pPr>
        <w:ind w:left="1430" w:hanging="360"/>
      </w:p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46" w15:restartNumberingAfterBreak="0">
    <w:nsid w:val="7FF06B5F"/>
    <w:multiLevelType w:val="hybridMultilevel"/>
    <w:tmpl w:val="244E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1574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5916920">
    <w:abstractNumId w:val="43"/>
  </w:num>
  <w:num w:numId="3" w16cid:durableId="1404335332">
    <w:abstractNumId w:val="39"/>
  </w:num>
  <w:num w:numId="4" w16cid:durableId="1396009804">
    <w:abstractNumId w:val="15"/>
  </w:num>
  <w:num w:numId="5" w16cid:durableId="297078569">
    <w:abstractNumId w:val="13"/>
  </w:num>
  <w:num w:numId="6" w16cid:durableId="1248925604">
    <w:abstractNumId w:val="32"/>
  </w:num>
  <w:num w:numId="7" w16cid:durableId="535193696">
    <w:abstractNumId w:val="8"/>
  </w:num>
  <w:num w:numId="8" w16cid:durableId="464546717">
    <w:abstractNumId w:val="9"/>
  </w:num>
  <w:num w:numId="9" w16cid:durableId="999888746">
    <w:abstractNumId w:val="6"/>
  </w:num>
  <w:num w:numId="10" w16cid:durableId="1189872771">
    <w:abstractNumId w:val="19"/>
  </w:num>
  <w:num w:numId="11" w16cid:durableId="1318150491">
    <w:abstractNumId w:val="34"/>
  </w:num>
  <w:num w:numId="12" w16cid:durableId="4272329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990660">
    <w:abstractNumId w:val="26"/>
  </w:num>
  <w:num w:numId="14" w16cid:durableId="176584549">
    <w:abstractNumId w:val="2"/>
  </w:num>
  <w:num w:numId="15" w16cid:durableId="499270052">
    <w:abstractNumId w:val="17"/>
  </w:num>
  <w:num w:numId="16" w16cid:durableId="539630893">
    <w:abstractNumId w:val="3"/>
  </w:num>
  <w:num w:numId="17" w16cid:durableId="714309224">
    <w:abstractNumId w:val="40"/>
  </w:num>
  <w:num w:numId="18" w16cid:durableId="360205987">
    <w:abstractNumId w:val="0"/>
  </w:num>
  <w:num w:numId="19" w16cid:durableId="2061660601">
    <w:abstractNumId w:val="41"/>
  </w:num>
  <w:num w:numId="20" w16cid:durableId="412750687">
    <w:abstractNumId w:val="23"/>
  </w:num>
  <w:num w:numId="21" w16cid:durableId="1073895103">
    <w:abstractNumId w:val="11"/>
  </w:num>
  <w:num w:numId="22" w16cid:durableId="475338996">
    <w:abstractNumId w:val="22"/>
  </w:num>
  <w:num w:numId="23" w16cid:durableId="1183517821">
    <w:abstractNumId w:val="27"/>
  </w:num>
  <w:num w:numId="24" w16cid:durableId="316735859">
    <w:abstractNumId w:val="16"/>
  </w:num>
  <w:num w:numId="25" w16cid:durableId="1153260712">
    <w:abstractNumId w:val="35"/>
  </w:num>
  <w:num w:numId="26" w16cid:durableId="746272349">
    <w:abstractNumId w:val="25"/>
  </w:num>
  <w:num w:numId="27" w16cid:durableId="2119911952">
    <w:abstractNumId w:val="1"/>
  </w:num>
  <w:num w:numId="28" w16cid:durableId="506480070">
    <w:abstractNumId w:val="5"/>
  </w:num>
  <w:num w:numId="29" w16cid:durableId="2079326577">
    <w:abstractNumId w:val="46"/>
  </w:num>
  <w:num w:numId="30" w16cid:durableId="1781753638">
    <w:abstractNumId w:val="37"/>
  </w:num>
  <w:num w:numId="31" w16cid:durableId="2027753260">
    <w:abstractNumId w:val="20"/>
  </w:num>
  <w:num w:numId="32" w16cid:durableId="1322393698">
    <w:abstractNumId w:val="24"/>
  </w:num>
  <w:num w:numId="33" w16cid:durableId="1638872502">
    <w:abstractNumId w:val="21"/>
  </w:num>
  <w:num w:numId="34" w16cid:durableId="1077093112">
    <w:abstractNumId w:val="14"/>
  </w:num>
  <w:num w:numId="35" w16cid:durableId="110519181">
    <w:abstractNumId w:val="42"/>
  </w:num>
  <w:num w:numId="36" w16cid:durableId="147063149">
    <w:abstractNumId w:val="38"/>
  </w:num>
  <w:num w:numId="37" w16cid:durableId="235632012">
    <w:abstractNumId w:val="28"/>
  </w:num>
  <w:num w:numId="38" w16cid:durableId="481654166">
    <w:abstractNumId w:val="30"/>
  </w:num>
  <w:num w:numId="39" w16cid:durableId="2034726054">
    <w:abstractNumId w:val="31"/>
  </w:num>
  <w:num w:numId="40" w16cid:durableId="639193960">
    <w:abstractNumId w:val="45"/>
  </w:num>
  <w:num w:numId="41" w16cid:durableId="391583318">
    <w:abstractNumId w:val="29"/>
  </w:num>
  <w:num w:numId="42" w16cid:durableId="1918900973">
    <w:abstractNumId w:val="10"/>
  </w:num>
  <w:num w:numId="43" w16cid:durableId="489953618">
    <w:abstractNumId w:val="36"/>
  </w:num>
  <w:num w:numId="44" w16cid:durableId="1918437460">
    <w:abstractNumId w:val="12"/>
  </w:num>
  <w:num w:numId="45" w16cid:durableId="65732793">
    <w:abstractNumId w:val="44"/>
  </w:num>
  <w:num w:numId="46" w16cid:durableId="148983297">
    <w:abstractNumId w:val="18"/>
  </w:num>
  <w:num w:numId="47" w16cid:durableId="924146620">
    <w:abstractNumId w:val="4"/>
  </w:num>
  <w:num w:numId="48" w16cid:durableId="119685387">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71"/>
    <w:rsid w:val="000003A7"/>
    <w:rsid w:val="00001B89"/>
    <w:rsid w:val="00003734"/>
    <w:rsid w:val="00004275"/>
    <w:rsid w:val="000048DB"/>
    <w:rsid w:val="00005121"/>
    <w:rsid w:val="00005C88"/>
    <w:rsid w:val="0000706E"/>
    <w:rsid w:val="00007841"/>
    <w:rsid w:val="000110A3"/>
    <w:rsid w:val="000130BC"/>
    <w:rsid w:val="00014401"/>
    <w:rsid w:val="00016684"/>
    <w:rsid w:val="00016E10"/>
    <w:rsid w:val="000171EB"/>
    <w:rsid w:val="0001758F"/>
    <w:rsid w:val="000179BD"/>
    <w:rsid w:val="00020965"/>
    <w:rsid w:val="00021896"/>
    <w:rsid w:val="00021CF5"/>
    <w:rsid w:val="0002405D"/>
    <w:rsid w:val="00024145"/>
    <w:rsid w:val="000245D1"/>
    <w:rsid w:val="00027278"/>
    <w:rsid w:val="00027EEC"/>
    <w:rsid w:val="00030733"/>
    <w:rsid w:val="00030F2D"/>
    <w:rsid w:val="00032765"/>
    <w:rsid w:val="00033ED4"/>
    <w:rsid w:val="00035322"/>
    <w:rsid w:val="00042F9B"/>
    <w:rsid w:val="00043455"/>
    <w:rsid w:val="00043469"/>
    <w:rsid w:val="00045D56"/>
    <w:rsid w:val="000463D9"/>
    <w:rsid w:val="0005183E"/>
    <w:rsid w:val="000532F2"/>
    <w:rsid w:val="00053883"/>
    <w:rsid w:val="00053F2B"/>
    <w:rsid w:val="00054600"/>
    <w:rsid w:val="0005525C"/>
    <w:rsid w:val="0005592D"/>
    <w:rsid w:val="00057EEA"/>
    <w:rsid w:val="00060A21"/>
    <w:rsid w:val="00061B6A"/>
    <w:rsid w:val="00064E3A"/>
    <w:rsid w:val="000661A7"/>
    <w:rsid w:val="000662CC"/>
    <w:rsid w:val="00067637"/>
    <w:rsid w:val="00067F0F"/>
    <w:rsid w:val="00071E87"/>
    <w:rsid w:val="00074250"/>
    <w:rsid w:val="00075053"/>
    <w:rsid w:val="00075D06"/>
    <w:rsid w:val="00081D15"/>
    <w:rsid w:val="00082562"/>
    <w:rsid w:val="000831A7"/>
    <w:rsid w:val="0008757D"/>
    <w:rsid w:val="00090E8A"/>
    <w:rsid w:val="00090F13"/>
    <w:rsid w:val="00092247"/>
    <w:rsid w:val="00092917"/>
    <w:rsid w:val="00094690"/>
    <w:rsid w:val="00094702"/>
    <w:rsid w:val="00095281"/>
    <w:rsid w:val="000953EB"/>
    <w:rsid w:val="00096A71"/>
    <w:rsid w:val="000A0A21"/>
    <w:rsid w:val="000A0E28"/>
    <w:rsid w:val="000A0F81"/>
    <w:rsid w:val="000A0F94"/>
    <w:rsid w:val="000A42D6"/>
    <w:rsid w:val="000B0D39"/>
    <w:rsid w:val="000B23DF"/>
    <w:rsid w:val="000B4C04"/>
    <w:rsid w:val="000B5B27"/>
    <w:rsid w:val="000B69D6"/>
    <w:rsid w:val="000B7EA1"/>
    <w:rsid w:val="000C1AF4"/>
    <w:rsid w:val="000C23DE"/>
    <w:rsid w:val="000C4B0B"/>
    <w:rsid w:val="000C4B9F"/>
    <w:rsid w:val="000C60A9"/>
    <w:rsid w:val="000D0FEB"/>
    <w:rsid w:val="000D142A"/>
    <w:rsid w:val="000D18D7"/>
    <w:rsid w:val="000D1EEE"/>
    <w:rsid w:val="000D2456"/>
    <w:rsid w:val="000D291E"/>
    <w:rsid w:val="000D422E"/>
    <w:rsid w:val="000D66B3"/>
    <w:rsid w:val="000E0B8C"/>
    <w:rsid w:val="000E0C4C"/>
    <w:rsid w:val="000F355A"/>
    <w:rsid w:val="000F3DB7"/>
    <w:rsid w:val="000F40B7"/>
    <w:rsid w:val="000F5865"/>
    <w:rsid w:val="000F670E"/>
    <w:rsid w:val="000F7302"/>
    <w:rsid w:val="0010018B"/>
    <w:rsid w:val="001019E6"/>
    <w:rsid w:val="00101D0A"/>
    <w:rsid w:val="00102D6C"/>
    <w:rsid w:val="00103835"/>
    <w:rsid w:val="0010517D"/>
    <w:rsid w:val="001070B5"/>
    <w:rsid w:val="00107FBE"/>
    <w:rsid w:val="0011115D"/>
    <w:rsid w:val="001140F8"/>
    <w:rsid w:val="00114CFB"/>
    <w:rsid w:val="00124C82"/>
    <w:rsid w:val="0012555F"/>
    <w:rsid w:val="001261B8"/>
    <w:rsid w:val="0012727D"/>
    <w:rsid w:val="0012790D"/>
    <w:rsid w:val="00131DA8"/>
    <w:rsid w:val="00132AE5"/>
    <w:rsid w:val="00132AE9"/>
    <w:rsid w:val="001331AA"/>
    <w:rsid w:val="00133E70"/>
    <w:rsid w:val="001369D0"/>
    <w:rsid w:val="001402AE"/>
    <w:rsid w:val="001425BD"/>
    <w:rsid w:val="00147453"/>
    <w:rsid w:val="0014790C"/>
    <w:rsid w:val="00147A7E"/>
    <w:rsid w:val="00147E1A"/>
    <w:rsid w:val="001507FD"/>
    <w:rsid w:val="00151B20"/>
    <w:rsid w:val="00152114"/>
    <w:rsid w:val="001552B8"/>
    <w:rsid w:val="0015662D"/>
    <w:rsid w:val="001567A1"/>
    <w:rsid w:val="0016148B"/>
    <w:rsid w:val="001626DE"/>
    <w:rsid w:val="00162EAA"/>
    <w:rsid w:val="00164C60"/>
    <w:rsid w:val="00164D11"/>
    <w:rsid w:val="001656C7"/>
    <w:rsid w:val="00165832"/>
    <w:rsid w:val="00166F30"/>
    <w:rsid w:val="001674B4"/>
    <w:rsid w:val="00170AB3"/>
    <w:rsid w:val="001712F0"/>
    <w:rsid w:val="00173EEF"/>
    <w:rsid w:val="00176B9C"/>
    <w:rsid w:val="0018362D"/>
    <w:rsid w:val="00186D27"/>
    <w:rsid w:val="00187C81"/>
    <w:rsid w:val="00187EEB"/>
    <w:rsid w:val="00187F9D"/>
    <w:rsid w:val="001911F9"/>
    <w:rsid w:val="00191C30"/>
    <w:rsid w:val="00191D4A"/>
    <w:rsid w:val="00192A7B"/>
    <w:rsid w:val="00194A7E"/>
    <w:rsid w:val="0019527A"/>
    <w:rsid w:val="00195974"/>
    <w:rsid w:val="00196317"/>
    <w:rsid w:val="00196626"/>
    <w:rsid w:val="001A05A8"/>
    <w:rsid w:val="001A0FF9"/>
    <w:rsid w:val="001A0FFA"/>
    <w:rsid w:val="001A193D"/>
    <w:rsid w:val="001A2060"/>
    <w:rsid w:val="001A6AC7"/>
    <w:rsid w:val="001A7372"/>
    <w:rsid w:val="001A7386"/>
    <w:rsid w:val="001A776D"/>
    <w:rsid w:val="001A7AFD"/>
    <w:rsid w:val="001B1C29"/>
    <w:rsid w:val="001B2D72"/>
    <w:rsid w:val="001B2E1D"/>
    <w:rsid w:val="001B3790"/>
    <w:rsid w:val="001B4EFD"/>
    <w:rsid w:val="001B5C87"/>
    <w:rsid w:val="001B676F"/>
    <w:rsid w:val="001C111E"/>
    <w:rsid w:val="001C2C5D"/>
    <w:rsid w:val="001C2D48"/>
    <w:rsid w:val="001C332A"/>
    <w:rsid w:val="001C41B1"/>
    <w:rsid w:val="001C5AE5"/>
    <w:rsid w:val="001C7B9C"/>
    <w:rsid w:val="001D0771"/>
    <w:rsid w:val="001D290B"/>
    <w:rsid w:val="001D295F"/>
    <w:rsid w:val="001D5116"/>
    <w:rsid w:val="001D5EF8"/>
    <w:rsid w:val="001E1F13"/>
    <w:rsid w:val="001E2430"/>
    <w:rsid w:val="001E4E2A"/>
    <w:rsid w:val="001E5B8A"/>
    <w:rsid w:val="001E5BEF"/>
    <w:rsid w:val="001E6DCE"/>
    <w:rsid w:val="001E7ECB"/>
    <w:rsid w:val="001F000B"/>
    <w:rsid w:val="001F045D"/>
    <w:rsid w:val="001F05DF"/>
    <w:rsid w:val="001F2115"/>
    <w:rsid w:val="001F2942"/>
    <w:rsid w:val="001F3A5C"/>
    <w:rsid w:val="001F49BF"/>
    <w:rsid w:val="001F5032"/>
    <w:rsid w:val="001F5876"/>
    <w:rsid w:val="001F5C75"/>
    <w:rsid w:val="00200217"/>
    <w:rsid w:val="00201475"/>
    <w:rsid w:val="00202009"/>
    <w:rsid w:val="00202643"/>
    <w:rsid w:val="00203AD7"/>
    <w:rsid w:val="0020420A"/>
    <w:rsid w:val="00204334"/>
    <w:rsid w:val="00205D84"/>
    <w:rsid w:val="00205FB1"/>
    <w:rsid w:val="00207112"/>
    <w:rsid w:val="00211AF3"/>
    <w:rsid w:val="002122D2"/>
    <w:rsid w:val="00215EC6"/>
    <w:rsid w:val="00216A27"/>
    <w:rsid w:val="00216C45"/>
    <w:rsid w:val="00217340"/>
    <w:rsid w:val="00217BAC"/>
    <w:rsid w:val="002221B6"/>
    <w:rsid w:val="002225F5"/>
    <w:rsid w:val="00222DD0"/>
    <w:rsid w:val="00224C1D"/>
    <w:rsid w:val="00226785"/>
    <w:rsid w:val="00227D0D"/>
    <w:rsid w:val="00230260"/>
    <w:rsid w:val="00230728"/>
    <w:rsid w:val="00233C98"/>
    <w:rsid w:val="002346F5"/>
    <w:rsid w:val="002348FA"/>
    <w:rsid w:val="00236813"/>
    <w:rsid w:val="00242F87"/>
    <w:rsid w:val="0024427E"/>
    <w:rsid w:val="00245934"/>
    <w:rsid w:val="00245D8A"/>
    <w:rsid w:val="0024785D"/>
    <w:rsid w:val="002500CF"/>
    <w:rsid w:val="002510E4"/>
    <w:rsid w:val="00252B54"/>
    <w:rsid w:val="002542F1"/>
    <w:rsid w:val="002556D3"/>
    <w:rsid w:val="00256482"/>
    <w:rsid w:val="002578C3"/>
    <w:rsid w:val="00261393"/>
    <w:rsid w:val="00264312"/>
    <w:rsid w:val="002647F2"/>
    <w:rsid w:val="00267BC8"/>
    <w:rsid w:val="002709DF"/>
    <w:rsid w:val="00271072"/>
    <w:rsid w:val="002710FD"/>
    <w:rsid w:val="00272EB4"/>
    <w:rsid w:val="0027369D"/>
    <w:rsid w:val="00274689"/>
    <w:rsid w:val="002749EE"/>
    <w:rsid w:val="00276DEC"/>
    <w:rsid w:val="00281E97"/>
    <w:rsid w:val="00284C72"/>
    <w:rsid w:val="00286E90"/>
    <w:rsid w:val="00287C4F"/>
    <w:rsid w:val="00290EBF"/>
    <w:rsid w:val="0029152B"/>
    <w:rsid w:val="00295E02"/>
    <w:rsid w:val="002964E5"/>
    <w:rsid w:val="00296EEE"/>
    <w:rsid w:val="00297B4F"/>
    <w:rsid w:val="002A0BF9"/>
    <w:rsid w:val="002A15ED"/>
    <w:rsid w:val="002A19B9"/>
    <w:rsid w:val="002A1D0E"/>
    <w:rsid w:val="002A399C"/>
    <w:rsid w:val="002A4175"/>
    <w:rsid w:val="002A58E2"/>
    <w:rsid w:val="002A5DC7"/>
    <w:rsid w:val="002A6099"/>
    <w:rsid w:val="002B2247"/>
    <w:rsid w:val="002B2540"/>
    <w:rsid w:val="002B39FC"/>
    <w:rsid w:val="002B69F5"/>
    <w:rsid w:val="002B6E73"/>
    <w:rsid w:val="002B7FFB"/>
    <w:rsid w:val="002C0274"/>
    <w:rsid w:val="002C1139"/>
    <w:rsid w:val="002C1766"/>
    <w:rsid w:val="002C45C0"/>
    <w:rsid w:val="002C5271"/>
    <w:rsid w:val="002D117C"/>
    <w:rsid w:val="002D1C19"/>
    <w:rsid w:val="002D1F5E"/>
    <w:rsid w:val="002D375E"/>
    <w:rsid w:val="002D4BF2"/>
    <w:rsid w:val="002D5AAB"/>
    <w:rsid w:val="002D63CA"/>
    <w:rsid w:val="002D6545"/>
    <w:rsid w:val="002D7990"/>
    <w:rsid w:val="002E0649"/>
    <w:rsid w:val="002E189D"/>
    <w:rsid w:val="002E227B"/>
    <w:rsid w:val="002E38C1"/>
    <w:rsid w:val="002E479A"/>
    <w:rsid w:val="002E4C30"/>
    <w:rsid w:val="002E58CF"/>
    <w:rsid w:val="002E6B95"/>
    <w:rsid w:val="002E700D"/>
    <w:rsid w:val="002F0C18"/>
    <w:rsid w:val="002F0DF9"/>
    <w:rsid w:val="002F20DE"/>
    <w:rsid w:val="002F2651"/>
    <w:rsid w:val="002F470B"/>
    <w:rsid w:val="002F50BC"/>
    <w:rsid w:val="0030049B"/>
    <w:rsid w:val="003015CF"/>
    <w:rsid w:val="00301797"/>
    <w:rsid w:val="00301B73"/>
    <w:rsid w:val="003029E5"/>
    <w:rsid w:val="003044C2"/>
    <w:rsid w:val="0030729E"/>
    <w:rsid w:val="00312307"/>
    <w:rsid w:val="00312E25"/>
    <w:rsid w:val="003133F6"/>
    <w:rsid w:val="00313F83"/>
    <w:rsid w:val="003140C7"/>
    <w:rsid w:val="00314495"/>
    <w:rsid w:val="003148D8"/>
    <w:rsid w:val="0031526D"/>
    <w:rsid w:val="00320C79"/>
    <w:rsid w:val="0032289A"/>
    <w:rsid w:val="00322C13"/>
    <w:rsid w:val="00322D79"/>
    <w:rsid w:val="003246AA"/>
    <w:rsid w:val="00324FBA"/>
    <w:rsid w:val="003262E7"/>
    <w:rsid w:val="00326ED1"/>
    <w:rsid w:val="00327369"/>
    <w:rsid w:val="0033044B"/>
    <w:rsid w:val="003311B3"/>
    <w:rsid w:val="003312D5"/>
    <w:rsid w:val="00331D49"/>
    <w:rsid w:val="00334D04"/>
    <w:rsid w:val="003352B1"/>
    <w:rsid w:val="003353E3"/>
    <w:rsid w:val="003363E5"/>
    <w:rsid w:val="00340B09"/>
    <w:rsid w:val="00341CD8"/>
    <w:rsid w:val="00343B0E"/>
    <w:rsid w:val="003466F3"/>
    <w:rsid w:val="00347AC8"/>
    <w:rsid w:val="0035070F"/>
    <w:rsid w:val="00351B60"/>
    <w:rsid w:val="0035206C"/>
    <w:rsid w:val="00353A15"/>
    <w:rsid w:val="00357565"/>
    <w:rsid w:val="00360AFE"/>
    <w:rsid w:val="00361D44"/>
    <w:rsid w:val="003634F6"/>
    <w:rsid w:val="00366983"/>
    <w:rsid w:val="00366F46"/>
    <w:rsid w:val="00367C37"/>
    <w:rsid w:val="00372838"/>
    <w:rsid w:val="00374351"/>
    <w:rsid w:val="003770B1"/>
    <w:rsid w:val="00381000"/>
    <w:rsid w:val="00381494"/>
    <w:rsid w:val="00386714"/>
    <w:rsid w:val="0039266A"/>
    <w:rsid w:val="003929D6"/>
    <w:rsid w:val="00392D8C"/>
    <w:rsid w:val="00393E69"/>
    <w:rsid w:val="00396A27"/>
    <w:rsid w:val="00397452"/>
    <w:rsid w:val="003A059F"/>
    <w:rsid w:val="003A0950"/>
    <w:rsid w:val="003A0A7E"/>
    <w:rsid w:val="003A161A"/>
    <w:rsid w:val="003A24E2"/>
    <w:rsid w:val="003A5872"/>
    <w:rsid w:val="003A6C5D"/>
    <w:rsid w:val="003A7BFE"/>
    <w:rsid w:val="003A7DE9"/>
    <w:rsid w:val="003B1769"/>
    <w:rsid w:val="003B17BE"/>
    <w:rsid w:val="003B2CAB"/>
    <w:rsid w:val="003B4847"/>
    <w:rsid w:val="003B5061"/>
    <w:rsid w:val="003B5401"/>
    <w:rsid w:val="003B6578"/>
    <w:rsid w:val="003B79C5"/>
    <w:rsid w:val="003B7DF5"/>
    <w:rsid w:val="003C06ED"/>
    <w:rsid w:val="003C0B5D"/>
    <w:rsid w:val="003C13C5"/>
    <w:rsid w:val="003C3027"/>
    <w:rsid w:val="003C320E"/>
    <w:rsid w:val="003C378F"/>
    <w:rsid w:val="003C3C0E"/>
    <w:rsid w:val="003C506E"/>
    <w:rsid w:val="003C5519"/>
    <w:rsid w:val="003D3ECE"/>
    <w:rsid w:val="003D4034"/>
    <w:rsid w:val="003D52ED"/>
    <w:rsid w:val="003D54D6"/>
    <w:rsid w:val="003D72F1"/>
    <w:rsid w:val="003E0D87"/>
    <w:rsid w:val="003E1EE6"/>
    <w:rsid w:val="003E43A3"/>
    <w:rsid w:val="003E563E"/>
    <w:rsid w:val="003F0141"/>
    <w:rsid w:val="003F0B1F"/>
    <w:rsid w:val="003F27E5"/>
    <w:rsid w:val="003F3691"/>
    <w:rsid w:val="003F3A5C"/>
    <w:rsid w:val="003F4D4E"/>
    <w:rsid w:val="003F5E85"/>
    <w:rsid w:val="003F64F0"/>
    <w:rsid w:val="003F66F4"/>
    <w:rsid w:val="003F7B50"/>
    <w:rsid w:val="00401AB9"/>
    <w:rsid w:val="00401B57"/>
    <w:rsid w:val="0040456D"/>
    <w:rsid w:val="004054F9"/>
    <w:rsid w:val="00405755"/>
    <w:rsid w:val="00406067"/>
    <w:rsid w:val="0040649C"/>
    <w:rsid w:val="00406F2D"/>
    <w:rsid w:val="00407397"/>
    <w:rsid w:val="00407B11"/>
    <w:rsid w:val="00411FA7"/>
    <w:rsid w:val="0041485A"/>
    <w:rsid w:val="00416E5D"/>
    <w:rsid w:val="00421407"/>
    <w:rsid w:val="00422A01"/>
    <w:rsid w:val="00425633"/>
    <w:rsid w:val="004265AE"/>
    <w:rsid w:val="0043054A"/>
    <w:rsid w:val="00431FDC"/>
    <w:rsid w:val="004327A3"/>
    <w:rsid w:val="00433E27"/>
    <w:rsid w:val="00434A1C"/>
    <w:rsid w:val="00437E90"/>
    <w:rsid w:val="004414F9"/>
    <w:rsid w:val="004436CA"/>
    <w:rsid w:val="00443AA3"/>
    <w:rsid w:val="004450D1"/>
    <w:rsid w:val="00445A85"/>
    <w:rsid w:val="0044672A"/>
    <w:rsid w:val="004526FE"/>
    <w:rsid w:val="00452ACB"/>
    <w:rsid w:val="00452DE0"/>
    <w:rsid w:val="004530A5"/>
    <w:rsid w:val="004544BB"/>
    <w:rsid w:val="00454B74"/>
    <w:rsid w:val="00454DCB"/>
    <w:rsid w:val="004551E1"/>
    <w:rsid w:val="0045566E"/>
    <w:rsid w:val="004558E4"/>
    <w:rsid w:val="00457508"/>
    <w:rsid w:val="0045784C"/>
    <w:rsid w:val="004578DF"/>
    <w:rsid w:val="00457D92"/>
    <w:rsid w:val="0046163F"/>
    <w:rsid w:val="004640A6"/>
    <w:rsid w:val="0046467A"/>
    <w:rsid w:val="004668FC"/>
    <w:rsid w:val="0046714D"/>
    <w:rsid w:val="0046777E"/>
    <w:rsid w:val="00467882"/>
    <w:rsid w:val="00467FB1"/>
    <w:rsid w:val="00470995"/>
    <w:rsid w:val="0047295D"/>
    <w:rsid w:val="00473B5F"/>
    <w:rsid w:val="00476C25"/>
    <w:rsid w:val="0047721A"/>
    <w:rsid w:val="00482F14"/>
    <w:rsid w:val="004846F8"/>
    <w:rsid w:val="004870AF"/>
    <w:rsid w:val="00492A1A"/>
    <w:rsid w:val="00493CAA"/>
    <w:rsid w:val="0049489D"/>
    <w:rsid w:val="0049757C"/>
    <w:rsid w:val="004A0327"/>
    <w:rsid w:val="004A046A"/>
    <w:rsid w:val="004A1D4E"/>
    <w:rsid w:val="004A24BF"/>
    <w:rsid w:val="004A3630"/>
    <w:rsid w:val="004A66B7"/>
    <w:rsid w:val="004A6EEE"/>
    <w:rsid w:val="004B18B9"/>
    <w:rsid w:val="004B3907"/>
    <w:rsid w:val="004B3A50"/>
    <w:rsid w:val="004B472B"/>
    <w:rsid w:val="004B5930"/>
    <w:rsid w:val="004B5E73"/>
    <w:rsid w:val="004C2A32"/>
    <w:rsid w:val="004C2FED"/>
    <w:rsid w:val="004C35A9"/>
    <w:rsid w:val="004C3FB5"/>
    <w:rsid w:val="004C4B01"/>
    <w:rsid w:val="004C4C28"/>
    <w:rsid w:val="004C4DBD"/>
    <w:rsid w:val="004D0FB9"/>
    <w:rsid w:val="004E0676"/>
    <w:rsid w:val="004E0F0F"/>
    <w:rsid w:val="004E1050"/>
    <w:rsid w:val="004E6BA4"/>
    <w:rsid w:val="004E73AC"/>
    <w:rsid w:val="004F0981"/>
    <w:rsid w:val="004F0E94"/>
    <w:rsid w:val="004F3CAA"/>
    <w:rsid w:val="004F52C3"/>
    <w:rsid w:val="004F52E1"/>
    <w:rsid w:val="004F61EB"/>
    <w:rsid w:val="004F7ED5"/>
    <w:rsid w:val="005044BB"/>
    <w:rsid w:val="00506A17"/>
    <w:rsid w:val="0050758D"/>
    <w:rsid w:val="005076BC"/>
    <w:rsid w:val="00510657"/>
    <w:rsid w:val="005139B9"/>
    <w:rsid w:val="005155AE"/>
    <w:rsid w:val="00515ACB"/>
    <w:rsid w:val="005174E4"/>
    <w:rsid w:val="0051758A"/>
    <w:rsid w:val="005177A6"/>
    <w:rsid w:val="00517CDD"/>
    <w:rsid w:val="00520697"/>
    <w:rsid w:val="00520E76"/>
    <w:rsid w:val="00521E42"/>
    <w:rsid w:val="00527637"/>
    <w:rsid w:val="00530467"/>
    <w:rsid w:val="005307C0"/>
    <w:rsid w:val="0053175F"/>
    <w:rsid w:val="00537C75"/>
    <w:rsid w:val="00541385"/>
    <w:rsid w:val="00542466"/>
    <w:rsid w:val="00542CA3"/>
    <w:rsid w:val="00543547"/>
    <w:rsid w:val="00545EB5"/>
    <w:rsid w:val="00546185"/>
    <w:rsid w:val="00547694"/>
    <w:rsid w:val="00551454"/>
    <w:rsid w:val="00552EEB"/>
    <w:rsid w:val="00555A9A"/>
    <w:rsid w:val="005579B5"/>
    <w:rsid w:val="00557F6F"/>
    <w:rsid w:val="005653C6"/>
    <w:rsid w:val="005668A3"/>
    <w:rsid w:val="00566EA4"/>
    <w:rsid w:val="00567357"/>
    <w:rsid w:val="00567B44"/>
    <w:rsid w:val="00574CEC"/>
    <w:rsid w:val="00575BB3"/>
    <w:rsid w:val="0057757D"/>
    <w:rsid w:val="00580E61"/>
    <w:rsid w:val="0058290E"/>
    <w:rsid w:val="00583E47"/>
    <w:rsid w:val="0058704A"/>
    <w:rsid w:val="005900A5"/>
    <w:rsid w:val="005934B1"/>
    <w:rsid w:val="005949D1"/>
    <w:rsid w:val="005A0F48"/>
    <w:rsid w:val="005A1847"/>
    <w:rsid w:val="005A1F6B"/>
    <w:rsid w:val="005A2089"/>
    <w:rsid w:val="005A3673"/>
    <w:rsid w:val="005A5BC4"/>
    <w:rsid w:val="005B0BD9"/>
    <w:rsid w:val="005B12F2"/>
    <w:rsid w:val="005B2D83"/>
    <w:rsid w:val="005B4DCD"/>
    <w:rsid w:val="005B51DD"/>
    <w:rsid w:val="005B684B"/>
    <w:rsid w:val="005B6938"/>
    <w:rsid w:val="005B7934"/>
    <w:rsid w:val="005C2E20"/>
    <w:rsid w:val="005C33D6"/>
    <w:rsid w:val="005C392D"/>
    <w:rsid w:val="005C3C6A"/>
    <w:rsid w:val="005C6FFD"/>
    <w:rsid w:val="005D06CC"/>
    <w:rsid w:val="005D3748"/>
    <w:rsid w:val="005D6507"/>
    <w:rsid w:val="005D7D42"/>
    <w:rsid w:val="005E005F"/>
    <w:rsid w:val="005E0411"/>
    <w:rsid w:val="005E33A4"/>
    <w:rsid w:val="005E3F1C"/>
    <w:rsid w:val="005E6533"/>
    <w:rsid w:val="005E6DD6"/>
    <w:rsid w:val="005E7D55"/>
    <w:rsid w:val="005F0189"/>
    <w:rsid w:val="005F049B"/>
    <w:rsid w:val="005F2254"/>
    <w:rsid w:val="005F25C9"/>
    <w:rsid w:val="005F3527"/>
    <w:rsid w:val="005F3973"/>
    <w:rsid w:val="005F5868"/>
    <w:rsid w:val="00600917"/>
    <w:rsid w:val="006032BB"/>
    <w:rsid w:val="0060440D"/>
    <w:rsid w:val="0061222F"/>
    <w:rsid w:val="0061317C"/>
    <w:rsid w:val="006145FE"/>
    <w:rsid w:val="00616D40"/>
    <w:rsid w:val="00617054"/>
    <w:rsid w:val="00621CD1"/>
    <w:rsid w:val="0062264E"/>
    <w:rsid w:val="0062392D"/>
    <w:rsid w:val="00624773"/>
    <w:rsid w:val="0062643D"/>
    <w:rsid w:val="00630043"/>
    <w:rsid w:val="00630467"/>
    <w:rsid w:val="00630A2B"/>
    <w:rsid w:val="006314D8"/>
    <w:rsid w:val="006325C1"/>
    <w:rsid w:val="006338CA"/>
    <w:rsid w:val="00633E23"/>
    <w:rsid w:val="00634336"/>
    <w:rsid w:val="00635487"/>
    <w:rsid w:val="00637E14"/>
    <w:rsid w:val="00650A37"/>
    <w:rsid w:val="006519E3"/>
    <w:rsid w:val="00651B34"/>
    <w:rsid w:val="006532E7"/>
    <w:rsid w:val="00654B34"/>
    <w:rsid w:val="00655FE8"/>
    <w:rsid w:val="006563D8"/>
    <w:rsid w:val="00662CB4"/>
    <w:rsid w:val="00663986"/>
    <w:rsid w:val="00664761"/>
    <w:rsid w:val="00664B17"/>
    <w:rsid w:val="006665D3"/>
    <w:rsid w:val="00667CFC"/>
    <w:rsid w:val="00667E1C"/>
    <w:rsid w:val="006711A5"/>
    <w:rsid w:val="0067191C"/>
    <w:rsid w:val="00671952"/>
    <w:rsid w:val="00671FEB"/>
    <w:rsid w:val="00673249"/>
    <w:rsid w:val="006736B5"/>
    <w:rsid w:val="00674351"/>
    <w:rsid w:val="006776AC"/>
    <w:rsid w:val="00680380"/>
    <w:rsid w:val="00680492"/>
    <w:rsid w:val="00680B5D"/>
    <w:rsid w:val="00683E08"/>
    <w:rsid w:val="00683F95"/>
    <w:rsid w:val="006849A7"/>
    <w:rsid w:val="00684E7C"/>
    <w:rsid w:val="00685493"/>
    <w:rsid w:val="006870D8"/>
    <w:rsid w:val="00687D83"/>
    <w:rsid w:val="00690856"/>
    <w:rsid w:val="00691F5A"/>
    <w:rsid w:val="00692AA1"/>
    <w:rsid w:val="00692CD9"/>
    <w:rsid w:val="006A06E1"/>
    <w:rsid w:val="006A0984"/>
    <w:rsid w:val="006A3C45"/>
    <w:rsid w:val="006A4052"/>
    <w:rsid w:val="006A49A4"/>
    <w:rsid w:val="006A51E6"/>
    <w:rsid w:val="006B0657"/>
    <w:rsid w:val="006B3A99"/>
    <w:rsid w:val="006B4198"/>
    <w:rsid w:val="006C1F87"/>
    <w:rsid w:val="006C2431"/>
    <w:rsid w:val="006C2629"/>
    <w:rsid w:val="006C3D24"/>
    <w:rsid w:val="006C695A"/>
    <w:rsid w:val="006C6BC3"/>
    <w:rsid w:val="006C7C13"/>
    <w:rsid w:val="006D5659"/>
    <w:rsid w:val="006D5E32"/>
    <w:rsid w:val="006D6698"/>
    <w:rsid w:val="006D6F2F"/>
    <w:rsid w:val="006E0657"/>
    <w:rsid w:val="006E25C9"/>
    <w:rsid w:val="006E3A1A"/>
    <w:rsid w:val="006E48F6"/>
    <w:rsid w:val="006E4DE6"/>
    <w:rsid w:val="006E5D59"/>
    <w:rsid w:val="006E61E2"/>
    <w:rsid w:val="006E6EA6"/>
    <w:rsid w:val="006E7B61"/>
    <w:rsid w:val="006F0CA5"/>
    <w:rsid w:val="006F17D0"/>
    <w:rsid w:val="006F7AB1"/>
    <w:rsid w:val="006F7DE7"/>
    <w:rsid w:val="00700445"/>
    <w:rsid w:val="00701296"/>
    <w:rsid w:val="0070241B"/>
    <w:rsid w:val="00703322"/>
    <w:rsid w:val="00704175"/>
    <w:rsid w:val="00706C99"/>
    <w:rsid w:val="00706E75"/>
    <w:rsid w:val="0071489F"/>
    <w:rsid w:val="00721E84"/>
    <w:rsid w:val="007241F7"/>
    <w:rsid w:val="00724AC4"/>
    <w:rsid w:val="007254C0"/>
    <w:rsid w:val="00726C3A"/>
    <w:rsid w:val="00726D7E"/>
    <w:rsid w:val="00726FA2"/>
    <w:rsid w:val="007307DC"/>
    <w:rsid w:val="00732957"/>
    <w:rsid w:val="00733371"/>
    <w:rsid w:val="007363BE"/>
    <w:rsid w:val="0074148D"/>
    <w:rsid w:val="007416B9"/>
    <w:rsid w:val="007420E5"/>
    <w:rsid w:val="007420F0"/>
    <w:rsid w:val="00742EDB"/>
    <w:rsid w:val="0074375B"/>
    <w:rsid w:val="00743AE8"/>
    <w:rsid w:val="00744AE5"/>
    <w:rsid w:val="0075046B"/>
    <w:rsid w:val="007532B0"/>
    <w:rsid w:val="00754028"/>
    <w:rsid w:val="007540F7"/>
    <w:rsid w:val="00755BB5"/>
    <w:rsid w:val="00760106"/>
    <w:rsid w:val="00760C63"/>
    <w:rsid w:val="007612A3"/>
    <w:rsid w:val="0076269C"/>
    <w:rsid w:val="00762CE6"/>
    <w:rsid w:val="00763EEF"/>
    <w:rsid w:val="00764D1C"/>
    <w:rsid w:val="007671D1"/>
    <w:rsid w:val="007715DE"/>
    <w:rsid w:val="00772D12"/>
    <w:rsid w:val="0077378F"/>
    <w:rsid w:val="00773F70"/>
    <w:rsid w:val="007743D7"/>
    <w:rsid w:val="00774BAE"/>
    <w:rsid w:val="00774C3E"/>
    <w:rsid w:val="007763D5"/>
    <w:rsid w:val="00776B74"/>
    <w:rsid w:val="00776D57"/>
    <w:rsid w:val="00780BCF"/>
    <w:rsid w:val="00781626"/>
    <w:rsid w:val="0078179D"/>
    <w:rsid w:val="00784275"/>
    <w:rsid w:val="00785FBE"/>
    <w:rsid w:val="00786A4E"/>
    <w:rsid w:val="00787935"/>
    <w:rsid w:val="00790486"/>
    <w:rsid w:val="00791FFF"/>
    <w:rsid w:val="00792E0D"/>
    <w:rsid w:val="00793A42"/>
    <w:rsid w:val="007A2580"/>
    <w:rsid w:val="007A3A69"/>
    <w:rsid w:val="007A4559"/>
    <w:rsid w:val="007A57E5"/>
    <w:rsid w:val="007A664B"/>
    <w:rsid w:val="007A6915"/>
    <w:rsid w:val="007B05DB"/>
    <w:rsid w:val="007B1973"/>
    <w:rsid w:val="007B1C1D"/>
    <w:rsid w:val="007B3DC4"/>
    <w:rsid w:val="007B4A33"/>
    <w:rsid w:val="007B5327"/>
    <w:rsid w:val="007B540E"/>
    <w:rsid w:val="007B5AF2"/>
    <w:rsid w:val="007B6264"/>
    <w:rsid w:val="007B7B80"/>
    <w:rsid w:val="007B7C36"/>
    <w:rsid w:val="007C1DD3"/>
    <w:rsid w:val="007C2044"/>
    <w:rsid w:val="007C6F68"/>
    <w:rsid w:val="007D1C41"/>
    <w:rsid w:val="007D30A5"/>
    <w:rsid w:val="007D3350"/>
    <w:rsid w:val="007E1905"/>
    <w:rsid w:val="007E55BE"/>
    <w:rsid w:val="007E75E3"/>
    <w:rsid w:val="007F1327"/>
    <w:rsid w:val="007F2020"/>
    <w:rsid w:val="007F3780"/>
    <w:rsid w:val="008024C8"/>
    <w:rsid w:val="00802656"/>
    <w:rsid w:val="00804A93"/>
    <w:rsid w:val="00804D01"/>
    <w:rsid w:val="00806207"/>
    <w:rsid w:val="00807B86"/>
    <w:rsid w:val="008115A2"/>
    <w:rsid w:val="00812C3B"/>
    <w:rsid w:val="00816009"/>
    <w:rsid w:val="00817B3F"/>
    <w:rsid w:val="00820A02"/>
    <w:rsid w:val="008232ED"/>
    <w:rsid w:val="008234CA"/>
    <w:rsid w:val="00826B91"/>
    <w:rsid w:val="00827D40"/>
    <w:rsid w:val="00831A67"/>
    <w:rsid w:val="008331DC"/>
    <w:rsid w:val="0083457F"/>
    <w:rsid w:val="00835108"/>
    <w:rsid w:val="00835BB1"/>
    <w:rsid w:val="00835E29"/>
    <w:rsid w:val="00836588"/>
    <w:rsid w:val="008374BF"/>
    <w:rsid w:val="00840345"/>
    <w:rsid w:val="00840C13"/>
    <w:rsid w:val="008447DD"/>
    <w:rsid w:val="00845F14"/>
    <w:rsid w:val="00847E66"/>
    <w:rsid w:val="00847F07"/>
    <w:rsid w:val="0085022E"/>
    <w:rsid w:val="0085124A"/>
    <w:rsid w:val="008512CC"/>
    <w:rsid w:val="00851AAD"/>
    <w:rsid w:val="008529F8"/>
    <w:rsid w:val="00853ADD"/>
    <w:rsid w:val="008546EA"/>
    <w:rsid w:val="00855A72"/>
    <w:rsid w:val="008566A6"/>
    <w:rsid w:val="008628B8"/>
    <w:rsid w:val="008641E7"/>
    <w:rsid w:val="00866ED8"/>
    <w:rsid w:val="00867754"/>
    <w:rsid w:val="00872EEF"/>
    <w:rsid w:val="00873D95"/>
    <w:rsid w:val="00873F8C"/>
    <w:rsid w:val="00874C01"/>
    <w:rsid w:val="008756A5"/>
    <w:rsid w:val="0087577F"/>
    <w:rsid w:val="0087657A"/>
    <w:rsid w:val="008820EB"/>
    <w:rsid w:val="00884641"/>
    <w:rsid w:val="008855EA"/>
    <w:rsid w:val="00886B43"/>
    <w:rsid w:val="008901DE"/>
    <w:rsid w:val="00891ADF"/>
    <w:rsid w:val="00891F22"/>
    <w:rsid w:val="0089328E"/>
    <w:rsid w:val="008942F1"/>
    <w:rsid w:val="00895B0E"/>
    <w:rsid w:val="00895D8B"/>
    <w:rsid w:val="00897D1F"/>
    <w:rsid w:val="008A17C2"/>
    <w:rsid w:val="008A3AF0"/>
    <w:rsid w:val="008A3DD1"/>
    <w:rsid w:val="008A4222"/>
    <w:rsid w:val="008A48BA"/>
    <w:rsid w:val="008A4E39"/>
    <w:rsid w:val="008A539C"/>
    <w:rsid w:val="008B029C"/>
    <w:rsid w:val="008B20E3"/>
    <w:rsid w:val="008B311B"/>
    <w:rsid w:val="008B32C0"/>
    <w:rsid w:val="008B4C81"/>
    <w:rsid w:val="008B4C83"/>
    <w:rsid w:val="008B77C6"/>
    <w:rsid w:val="008C03F0"/>
    <w:rsid w:val="008C0629"/>
    <w:rsid w:val="008C3191"/>
    <w:rsid w:val="008C6346"/>
    <w:rsid w:val="008C6553"/>
    <w:rsid w:val="008C6EF0"/>
    <w:rsid w:val="008D162C"/>
    <w:rsid w:val="008D169C"/>
    <w:rsid w:val="008D271A"/>
    <w:rsid w:val="008D3002"/>
    <w:rsid w:val="008D33F1"/>
    <w:rsid w:val="008D353B"/>
    <w:rsid w:val="008D5853"/>
    <w:rsid w:val="008D5D11"/>
    <w:rsid w:val="008E0B26"/>
    <w:rsid w:val="008E0EFA"/>
    <w:rsid w:val="008E1772"/>
    <w:rsid w:val="008E267D"/>
    <w:rsid w:val="008E4899"/>
    <w:rsid w:val="008E6E1B"/>
    <w:rsid w:val="008F1B3E"/>
    <w:rsid w:val="008F202A"/>
    <w:rsid w:val="008F390F"/>
    <w:rsid w:val="008F4406"/>
    <w:rsid w:val="008F4FD8"/>
    <w:rsid w:val="008F7E40"/>
    <w:rsid w:val="0090238B"/>
    <w:rsid w:val="009024EE"/>
    <w:rsid w:val="00902E42"/>
    <w:rsid w:val="00906E5E"/>
    <w:rsid w:val="00907594"/>
    <w:rsid w:val="00907732"/>
    <w:rsid w:val="00907F00"/>
    <w:rsid w:val="0091183D"/>
    <w:rsid w:val="00912B52"/>
    <w:rsid w:val="00913B78"/>
    <w:rsid w:val="00915A48"/>
    <w:rsid w:val="00916812"/>
    <w:rsid w:val="00921349"/>
    <w:rsid w:val="009219DF"/>
    <w:rsid w:val="00921D41"/>
    <w:rsid w:val="00922611"/>
    <w:rsid w:val="00927F84"/>
    <w:rsid w:val="0093045E"/>
    <w:rsid w:val="00930A20"/>
    <w:rsid w:val="0093334F"/>
    <w:rsid w:val="00933545"/>
    <w:rsid w:val="00935723"/>
    <w:rsid w:val="0093764B"/>
    <w:rsid w:val="00937B08"/>
    <w:rsid w:val="009404EC"/>
    <w:rsid w:val="00941235"/>
    <w:rsid w:val="0094292E"/>
    <w:rsid w:val="00942B47"/>
    <w:rsid w:val="00944887"/>
    <w:rsid w:val="00944EDF"/>
    <w:rsid w:val="00945F08"/>
    <w:rsid w:val="0095284E"/>
    <w:rsid w:val="00953231"/>
    <w:rsid w:val="0095490E"/>
    <w:rsid w:val="0095521A"/>
    <w:rsid w:val="00955D8B"/>
    <w:rsid w:val="00956C24"/>
    <w:rsid w:val="00957467"/>
    <w:rsid w:val="009609AC"/>
    <w:rsid w:val="00962F69"/>
    <w:rsid w:val="00963F53"/>
    <w:rsid w:val="009646FB"/>
    <w:rsid w:val="00964EC4"/>
    <w:rsid w:val="00964FFF"/>
    <w:rsid w:val="00970021"/>
    <w:rsid w:val="009700B3"/>
    <w:rsid w:val="00970E6C"/>
    <w:rsid w:val="00974E4D"/>
    <w:rsid w:val="00975429"/>
    <w:rsid w:val="00975B93"/>
    <w:rsid w:val="00980CB3"/>
    <w:rsid w:val="00983400"/>
    <w:rsid w:val="009837E5"/>
    <w:rsid w:val="00984718"/>
    <w:rsid w:val="00984DAE"/>
    <w:rsid w:val="00984F9D"/>
    <w:rsid w:val="00985BCC"/>
    <w:rsid w:val="0099328F"/>
    <w:rsid w:val="00995313"/>
    <w:rsid w:val="00995DA0"/>
    <w:rsid w:val="009A0151"/>
    <w:rsid w:val="009A04F6"/>
    <w:rsid w:val="009A0E6C"/>
    <w:rsid w:val="009A2D55"/>
    <w:rsid w:val="009A41B8"/>
    <w:rsid w:val="009A4337"/>
    <w:rsid w:val="009A4B97"/>
    <w:rsid w:val="009A75EE"/>
    <w:rsid w:val="009A7C2B"/>
    <w:rsid w:val="009A7F23"/>
    <w:rsid w:val="009B2202"/>
    <w:rsid w:val="009B3471"/>
    <w:rsid w:val="009B5534"/>
    <w:rsid w:val="009C127D"/>
    <w:rsid w:val="009C1DEC"/>
    <w:rsid w:val="009C49CE"/>
    <w:rsid w:val="009C6ACD"/>
    <w:rsid w:val="009C7057"/>
    <w:rsid w:val="009D0E8A"/>
    <w:rsid w:val="009D3C1E"/>
    <w:rsid w:val="009D4238"/>
    <w:rsid w:val="009D5EBC"/>
    <w:rsid w:val="009D68FE"/>
    <w:rsid w:val="009D7AF5"/>
    <w:rsid w:val="009E0532"/>
    <w:rsid w:val="009E1AC0"/>
    <w:rsid w:val="009E2D9A"/>
    <w:rsid w:val="009E3149"/>
    <w:rsid w:val="009E3CFE"/>
    <w:rsid w:val="009E5616"/>
    <w:rsid w:val="009E6349"/>
    <w:rsid w:val="009E712D"/>
    <w:rsid w:val="009E73C6"/>
    <w:rsid w:val="009E7EA7"/>
    <w:rsid w:val="009F06E4"/>
    <w:rsid w:val="009F0B50"/>
    <w:rsid w:val="009F0B90"/>
    <w:rsid w:val="009F4353"/>
    <w:rsid w:val="00A001BC"/>
    <w:rsid w:val="00A002FC"/>
    <w:rsid w:val="00A016AF"/>
    <w:rsid w:val="00A1271A"/>
    <w:rsid w:val="00A155DB"/>
    <w:rsid w:val="00A16BB8"/>
    <w:rsid w:val="00A177EE"/>
    <w:rsid w:val="00A20753"/>
    <w:rsid w:val="00A20B81"/>
    <w:rsid w:val="00A21E92"/>
    <w:rsid w:val="00A21FD5"/>
    <w:rsid w:val="00A249CC"/>
    <w:rsid w:val="00A25A73"/>
    <w:rsid w:val="00A25D3C"/>
    <w:rsid w:val="00A262B4"/>
    <w:rsid w:val="00A263C9"/>
    <w:rsid w:val="00A31C3A"/>
    <w:rsid w:val="00A31FF6"/>
    <w:rsid w:val="00A3206B"/>
    <w:rsid w:val="00A32DE7"/>
    <w:rsid w:val="00A33158"/>
    <w:rsid w:val="00A3536B"/>
    <w:rsid w:val="00A3734D"/>
    <w:rsid w:val="00A4087E"/>
    <w:rsid w:val="00A416D7"/>
    <w:rsid w:val="00A41CC7"/>
    <w:rsid w:val="00A41CF9"/>
    <w:rsid w:val="00A420E0"/>
    <w:rsid w:val="00A422CD"/>
    <w:rsid w:val="00A424C8"/>
    <w:rsid w:val="00A42BD1"/>
    <w:rsid w:val="00A4530C"/>
    <w:rsid w:val="00A45432"/>
    <w:rsid w:val="00A46111"/>
    <w:rsid w:val="00A46150"/>
    <w:rsid w:val="00A465E7"/>
    <w:rsid w:val="00A46F7D"/>
    <w:rsid w:val="00A514D0"/>
    <w:rsid w:val="00A539C5"/>
    <w:rsid w:val="00A551A7"/>
    <w:rsid w:val="00A552C5"/>
    <w:rsid w:val="00A55B8E"/>
    <w:rsid w:val="00A56FEE"/>
    <w:rsid w:val="00A57EEA"/>
    <w:rsid w:val="00A617BB"/>
    <w:rsid w:val="00A640DB"/>
    <w:rsid w:val="00A65542"/>
    <w:rsid w:val="00A6627A"/>
    <w:rsid w:val="00A7218F"/>
    <w:rsid w:val="00A727CD"/>
    <w:rsid w:val="00A74552"/>
    <w:rsid w:val="00A750A3"/>
    <w:rsid w:val="00A75B0F"/>
    <w:rsid w:val="00A77A37"/>
    <w:rsid w:val="00A804A7"/>
    <w:rsid w:val="00A816FC"/>
    <w:rsid w:val="00A862E8"/>
    <w:rsid w:val="00A86A3A"/>
    <w:rsid w:val="00A875C6"/>
    <w:rsid w:val="00A8792D"/>
    <w:rsid w:val="00A90066"/>
    <w:rsid w:val="00A9102A"/>
    <w:rsid w:val="00A91064"/>
    <w:rsid w:val="00A92061"/>
    <w:rsid w:val="00A9437A"/>
    <w:rsid w:val="00A9627B"/>
    <w:rsid w:val="00A963C5"/>
    <w:rsid w:val="00AA01D7"/>
    <w:rsid w:val="00AA1395"/>
    <w:rsid w:val="00AA3D90"/>
    <w:rsid w:val="00AA7070"/>
    <w:rsid w:val="00AA762D"/>
    <w:rsid w:val="00AB11B2"/>
    <w:rsid w:val="00AB19A5"/>
    <w:rsid w:val="00AB21F3"/>
    <w:rsid w:val="00AB37F5"/>
    <w:rsid w:val="00AB436A"/>
    <w:rsid w:val="00AB63FE"/>
    <w:rsid w:val="00AB67CC"/>
    <w:rsid w:val="00AB7273"/>
    <w:rsid w:val="00AC0252"/>
    <w:rsid w:val="00AC0DD6"/>
    <w:rsid w:val="00AC1F36"/>
    <w:rsid w:val="00AC2403"/>
    <w:rsid w:val="00AC2AB0"/>
    <w:rsid w:val="00AC3806"/>
    <w:rsid w:val="00AC4069"/>
    <w:rsid w:val="00AC6D95"/>
    <w:rsid w:val="00AC74B8"/>
    <w:rsid w:val="00AC7DE9"/>
    <w:rsid w:val="00AD1A7D"/>
    <w:rsid w:val="00AD1BD3"/>
    <w:rsid w:val="00AD4B18"/>
    <w:rsid w:val="00AD4FF4"/>
    <w:rsid w:val="00AD7298"/>
    <w:rsid w:val="00AD799D"/>
    <w:rsid w:val="00AE029C"/>
    <w:rsid w:val="00AE154A"/>
    <w:rsid w:val="00AE1A13"/>
    <w:rsid w:val="00AE1CF3"/>
    <w:rsid w:val="00AE1F4C"/>
    <w:rsid w:val="00AE20A9"/>
    <w:rsid w:val="00AE2195"/>
    <w:rsid w:val="00AE3356"/>
    <w:rsid w:val="00AE35D0"/>
    <w:rsid w:val="00AE6184"/>
    <w:rsid w:val="00AE6546"/>
    <w:rsid w:val="00AE6E12"/>
    <w:rsid w:val="00AF1C59"/>
    <w:rsid w:val="00AF239E"/>
    <w:rsid w:val="00AF331C"/>
    <w:rsid w:val="00AF3A4C"/>
    <w:rsid w:val="00AF492C"/>
    <w:rsid w:val="00AF5C62"/>
    <w:rsid w:val="00AF6ECF"/>
    <w:rsid w:val="00B00157"/>
    <w:rsid w:val="00B018A0"/>
    <w:rsid w:val="00B01FCC"/>
    <w:rsid w:val="00B02825"/>
    <w:rsid w:val="00B030FD"/>
    <w:rsid w:val="00B04055"/>
    <w:rsid w:val="00B04ACE"/>
    <w:rsid w:val="00B06BF6"/>
    <w:rsid w:val="00B0757E"/>
    <w:rsid w:val="00B07ADE"/>
    <w:rsid w:val="00B113B6"/>
    <w:rsid w:val="00B12919"/>
    <w:rsid w:val="00B13414"/>
    <w:rsid w:val="00B138C9"/>
    <w:rsid w:val="00B13927"/>
    <w:rsid w:val="00B13BC8"/>
    <w:rsid w:val="00B15797"/>
    <w:rsid w:val="00B174E0"/>
    <w:rsid w:val="00B175ED"/>
    <w:rsid w:val="00B210E2"/>
    <w:rsid w:val="00B21A4B"/>
    <w:rsid w:val="00B21B3C"/>
    <w:rsid w:val="00B21D56"/>
    <w:rsid w:val="00B222C9"/>
    <w:rsid w:val="00B227CE"/>
    <w:rsid w:val="00B23CCA"/>
    <w:rsid w:val="00B25A65"/>
    <w:rsid w:val="00B26039"/>
    <w:rsid w:val="00B26E40"/>
    <w:rsid w:val="00B35D63"/>
    <w:rsid w:val="00B375E3"/>
    <w:rsid w:val="00B40DDB"/>
    <w:rsid w:val="00B413D7"/>
    <w:rsid w:val="00B41512"/>
    <w:rsid w:val="00B417B1"/>
    <w:rsid w:val="00B43C11"/>
    <w:rsid w:val="00B45BAB"/>
    <w:rsid w:val="00B461A7"/>
    <w:rsid w:val="00B524E1"/>
    <w:rsid w:val="00B53093"/>
    <w:rsid w:val="00B57558"/>
    <w:rsid w:val="00B57942"/>
    <w:rsid w:val="00B57D36"/>
    <w:rsid w:val="00B61D0F"/>
    <w:rsid w:val="00B642A1"/>
    <w:rsid w:val="00B64D48"/>
    <w:rsid w:val="00B65DD7"/>
    <w:rsid w:val="00B66AE2"/>
    <w:rsid w:val="00B66B24"/>
    <w:rsid w:val="00B678D9"/>
    <w:rsid w:val="00B71ECF"/>
    <w:rsid w:val="00B72EF3"/>
    <w:rsid w:val="00B75775"/>
    <w:rsid w:val="00B75F28"/>
    <w:rsid w:val="00B813F4"/>
    <w:rsid w:val="00B82245"/>
    <w:rsid w:val="00B82653"/>
    <w:rsid w:val="00B84163"/>
    <w:rsid w:val="00B8561D"/>
    <w:rsid w:val="00B8628C"/>
    <w:rsid w:val="00B87639"/>
    <w:rsid w:val="00B911AE"/>
    <w:rsid w:val="00B91F60"/>
    <w:rsid w:val="00BA0409"/>
    <w:rsid w:val="00BA0592"/>
    <w:rsid w:val="00BA1221"/>
    <w:rsid w:val="00BA1EEA"/>
    <w:rsid w:val="00BA28E6"/>
    <w:rsid w:val="00BA385B"/>
    <w:rsid w:val="00BA3F65"/>
    <w:rsid w:val="00BA452D"/>
    <w:rsid w:val="00BA7246"/>
    <w:rsid w:val="00BB0464"/>
    <w:rsid w:val="00BB0753"/>
    <w:rsid w:val="00BB4293"/>
    <w:rsid w:val="00BB5D97"/>
    <w:rsid w:val="00BB747C"/>
    <w:rsid w:val="00BC1FC4"/>
    <w:rsid w:val="00BC2F07"/>
    <w:rsid w:val="00BC5CC8"/>
    <w:rsid w:val="00BD18FA"/>
    <w:rsid w:val="00BD1AEA"/>
    <w:rsid w:val="00BD1B26"/>
    <w:rsid w:val="00BD21C7"/>
    <w:rsid w:val="00BD46A6"/>
    <w:rsid w:val="00BD53B5"/>
    <w:rsid w:val="00BD696A"/>
    <w:rsid w:val="00BD6D22"/>
    <w:rsid w:val="00BE0F2D"/>
    <w:rsid w:val="00BE5ADC"/>
    <w:rsid w:val="00BE6974"/>
    <w:rsid w:val="00BE6FAA"/>
    <w:rsid w:val="00BE700F"/>
    <w:rsid w:val="00BE72DC"/>
    <w:rsid w:val="00BF09ED"/>
    <w:rsid w:val="00BF10E8"/>
    <w:rsid w:val="00BF13B4"/>
    <w:rsid w:val="00BF2FDA"/>
    <w:rsid w:val="00BF49E8"/>
    <w:rsid w:val="00BF500A"/>
    <w:rsid w:val="00BF7BAF"/>
    <w:rsid w:val="00C03B6D"/>
    <w:rsid w:val="00C062ED"/>
    <w:rsid w:val="00C07306"/>
    <w:rsid w:val="00C07C64"/>
    <w:rsid w:val="00C07F2E"/>
    <w:rsid w:val="00C13AC2"/>
    <w:rsid w:val="00C14B64"/>
    <w:rsid w:val="00C1553C"/>
    <w:rsid w:val="00C158D7"/>
    <w:rsid w:val="00C202E1"/>
    <w:rsid w:val="00C20747"/>
    <w:rsid w:val="00C20E14"/>
    <w:rsid w:val="00C21972"/>
    <w:rsid w:val="00C24CBC"/>
    <w:rsid w:val="00C24F9B"/>
    <w:rsid w:val="00C25490"/>
    <w:rsid w:val="00C25B7D"/>
    <w:rsid w:val="00C26055"/>
    <w:rsid w:val="00C26061"/>
    <w:rsid w:val="00C2611B"/>
    <w:rsid w:val="00C277EE"/>
    <w:rsid w:val="00C27A5C"/>
    <w:rsid w:val="00C3159E"/>
    <w:rsid w:val="00C34B9F"/>
    <w:rsid w:val="00C34C5F"/>
    <w:rsid w:val="00C35925"/>
    <w:rsid w:val="00C41019"/>
    <w:rsid w:val="00C43EA9"/>
    <w:rsid w:val="00C45631"/>
    <w:rsid w:val="00C46ADB"/>
    <w:rsid w:val="00C51B13"/>
    <w:rsid w:val="00C52A51"/>
    <w:rsid w:val="00C5378A"/>
    <w:rsid w:val="00C53C52"/>
    <w:rsid w:val="00C5493E"/>
    <w:rsid w:val="00C55DE6"/>
    <w:rsid w:val="00C57F5E"/>
    <w:rsid w:val="00C601DF"/>
    <w:rsid w:val="00C6020D"/>
    <w:rsid w:val="00C616B6"/>
    <w:rsid w:val="00C62585"/>
    <w:rsid w:val="00C62911"/>
    <w:rsid w:val="00C631C3"/>
    <w:rsid w:val="00C63EBF"/>
    <w:rsid w:val="00C71828"/>
    <w:rsid w:val="00C7333A"/>
    <w:rsid w:val="00C73CB2"/>
    <w:rsid w:val="00C74CAB"/>
    <w:rsid w:val="00C76317"/>
    <w:rsid w:val="00C809CF"/>
    <w:rsid w:val="00C853D8"/>
    <w:rsid w:val="00C85E2E"/>
    <w:rsid w:val="00C87A0F"/>
    <w:rsid w:val="00C9056B"/>
    <w:rsid w:val="00C9086B"/>
    <w:rsid w:val="00C91B61"/>
    <w:rsid w:val="00C91F48"/>
    <w:rsid w:val="00C921C5"/>
    <w:rsid w:val="00C92BB1"/>
    <w:rsid w:val="00C94198"/>
    <w:rsid w:val="00C97990"/>
    <w:rsid w:val="00C97AC1"/>
    <w:rsid w:val="00CA1428"/>
    <w:rsid w:val="00CA192F"/>
    <w:rsid w:val="00CA22F8"/>
    <w:rsid w:val="00CA2E58"/>
    <w:rsid w:val="00CA3084"/>
    <w:rsid w:val="00CA50EF"/>
    <w:rsid w:val="00CA5EED"/>
    <w:rsid w:val="00CA616B"/>
    <w:rsid w:val="00CA7384"/>
    <w:rsid w:val="00CA7F40"/>
    <w:rsid w:val="00CB0E6C"/>
    <w:rsid w:val="00CB1060"/>
    <w:rsid w:val="00CB12C5"/>
    <w:rsid w:val="00CB17C5"/>
    <w:rsid w:val="00CB35ED"/>
    <w:rsid w:val="00CB43B4"/>
    <w:rsid w:val="00CB57F2"/>
    <w:rsid w:val="00CB6E2C"/>
    <w:rsid w:val="00CB7696"/>
    <w:rsid w:val="00CC0C3E"/>
    <w:rsid w:val="00CC1F48"/>
    <w:rsid w:val="00CC24F2"/>
    <w:rsid w:val="00CC2B13"/>
    <w:rsid w:val="00CC2DF0"/>
    <w:rsid w:val="00CC3DE1"/>
    <w:rsid w:val="00CC3F94"/>
    <w:rsid w:val="00CC408A"/>
    <w:rsid w:val="00CC454F"/>
    <w:rsid w:val="00CC4A3A"/>
    <w:rsid w:val="00CC7962"/>
    <w:rsid w:val="00CD1F6F"/>
    <w:rsid w:val="00CD7D9F"/>
    <w:rsid w:val="00CD7FD8"/>
    <w:rsid w:val="00CE09F6"/>
    <w:rsid w:val="00CE0A89"/>
    <w:rsid w:val="00CE288A"/>
    <w:rsid w:val="00CF1768"/>
    <w:rsid w:val="00CF2ED1"/>
    <w:rsid w:val="00CF3803"/>
    <w:rsid w:val="00CF3D06"/>
    <w:rsid w:val="00CF3E1A"/>
    <w:rsid w:val="00CF77E4"/>
    <w:rsid w:val="00CF7D88"/>
    <w:rsid w:val="00D01DA2"/>
    <w:rsid w:val="00D01E0C"/>
    <w:rsid w:val="00D02190"/>
    <w:rsid w:val="00D0286C"/>
    <w:rsid w:val="00D041B0"/>
    <w:rsid w:val="00D04760"/>
    <w:rsid w:val="00D04887"/>
    <w:rsid w:val="00D04E46"/>
    <w:rsid w:val="00D05B21"/>
    <w:rsid w:val="00D07A8A"/>
    <w:rsid w:val="00D115A5"/>
    <w:rsid w:val="00D11CDB"/>
    <w:rsid w:val="00D128A8"/>
    <w:rsid w:val="00D16090"/>
    <w:rsid w:val="00D21660"/>
    <w:rsid w:val="00D23925"/>
    <w:rsid w:val="00D24430"/>
    <w:rsid w:val="00D24EC4"/>
    <w:rsid w:val="00D264C5"/>
    <w:rsid w:val="00D27CEC"/>
    <w:rsid w:val="00D34A75"/>
    <w:rsid w:val="00D36D57"/>
    <w:rsid w:val="00D42137"/>
    <w:rsid w:val="00D4263D"/>
    <w:rsid w:val="00D436B0"/>
    <w:rsid w:val="00D45B8D"/>
    <w:rsid w:val="00D5176C"/>
    <w:rsid w:val="00D535C1"/>
    <w:rsid w:val="00D56D21"/>
    <w:rsid w:val="00D60A65"/>
    <w:rsid w:val="00D622BD"/>
    <w:rsid w:val="00D624C7"/>
    <w:rsid w:val="00D63A8D"/>
    <w:rsid w:val="00D640DE"/>
    <w:rsid w:val="00D648CE"/>
    <w:rsid w:val="00D651E7"/>
    <w:rsid w:val="00D70B7D"/>
    <w:rsid w:val="00D71594"/>
    <w:rsid w:val="00D72684"/>
    <w:rsid w:val="00D75C6C"/>
    <w:rsid w:val="00D76F81"/>
    <w:rsid w:val="00D8137D"/>
    <w:rsid w:val="00D837DE"/>
    <w:rsid w:val="00D8522F"/>
    <w:rsid w:val="00D86C32"/>
    <w:rsid w:val="00D87386"/>
    <w:rsid w:val="00D912FC"/>
    <w:rsid w:val="00D921C7"/>
    <w:rsid w:val="00D936C7"/>
    <w:rsid w:val="00D938D7"/>
    <w:rsid w:val="00D94261"/>
    <w:rsid w:val="00D9525A"/>
    <w:rsid w:val="00D9572B"/>
    <w:rsid w:val="00D96821"/>
    <w:rsid w:val="00DA01DC"/>
    <w:rsid w:val="00DA26CE"/>
    <w:rsid w:val="00DA398B"/>
    <w:rsid w:val="00DA3F8C"/>
    <w:rsid w:val="00DA4EBE"/>
    <w:rsid w:val="00DA54A0"/>
    <w:rsid w:val="00DA6E34"/>
    <w:rsid w:val="00DA7476"/>
    <w:rsid w:val="00DA7F13"/>
    <w:rsid w:val="00DB0492"/>
    <w:rsid w:val="00DB0947"/>
    <w:rsid w:val="00DB3CDE"/>
    <w:rsid w:val="00DB4174"/>
    <w:rsid w:val="00DB4D71"/>
    <w:rsid w:val="00DB57D0"/>
    <w:rsid w:val="00DB6F89"/>
    <w:rsid w:val="00DB75E8"/>
    <w:rsid w:val="00DC206A"/>
    <w:rsid w:val="00DC2D97"/>
    <w:rsid w:val="00DC40C8"/>
    <w:rsid w:val="00DC41EB"/>
    <w:rsid w:val="00DC4E74"/>
    <w:rsid w:val="00DC5524"/>
    <w:rsid w:val="00DC740C"/>
    <w:rsid w:val="00DD5CDE"/>
    <w:rsid w:val="00DD6C3A"/>
    <w:rsid w:val="00DE2F7B"/>
    <w:rsid w:val="00DF04DC"/>
    <w:rsid w:val="00DF0AD4"/>
    <w:rsid w:val="00DF2F67"/>
    <w:rsid w:val="00DF34A8"/>
    <w:rsid w:val="00DF3588"/>
    <w:rsid w:val="00DF4996"/>
    <w:rsid w:val="00DF4BDA"/>
    <w:rsid w:val="00E0032E"/>
    <w:rsid w:val="00E0096A"/>
    <w:rsid w:val="00E056D9"/>
    <w:rsid w:val="00E06421"/>
    <w:rsid w:val="00E07578"/>
    <w:rsid w:val="00E076D0"/>
    <w:rsid w:val="00E0782C"/>
    <w:rsid w:val="00E12D46"/>
    <w:rsid w:val="00E14401"/>
    <w:rsid w:val="00E176A0"/>
    <w:rsid w:val="00E17E5E"/>
    <w:rsid w:val="00E20474"/>
    <w:rsid w:val="00E211E2"/>
    <w:rsid w:val="00E22B6F"/>
    <w:rsid w:val="00E22C43"/>
    <w:rsid w:val="00E25BBD"/>
    <w:rsid w:val="00E27EEB"/>
    <w:rsid w:val="00E27F9C"/>
    <w:rsid w:val="00E30C05"/>
    <w:rsid w:val="00E3180B"/>
    <w:rsid w:val="00E3264F"/>
    <w:rsid w:val="00E333EE"/>
    <w:rsid w:val="00E33572"/>
    <w:rsid w:val="00E33AAA"/>
    <w:rsid w:val="00E366F9"/>
    <w:rsid w:val="00E36B41"/>
    <w:rsid w:val="00E377E3"/>
    <w:rsid w:val="00E409BC"/>
    <w:rsid w:val="00E44CA5"/>
    <w:rsid w:val="00E46DB9"/>
    <w:rsid w:val="00E47370"/>
    <w:rsid w:val="00E47D30"/>
    <w:rsid w:val="00E514B0"/>
    <w:rsid w:val="00E519F3"/>
    <w:rsid w:val="00E54555"/>
    <w:rsid w:val="00E54DDC"/>
    <w:rsid w:val="00E56896"/>
    <w:rsid w:val="00E56C35"/>
    <w:rsid w:val="00E57FE2"/>
    <w:rsid w:val="00E622CA"/>
    <w:rsid w:val="00E63AF5"/>
    <w:rsid w:val="00E66744"/>
    <w:rsid w:val="00E6768D"/>
    <w:rsid w:val="00E67D03"/>
    <w:rsid w:val="00E71076"/>
    <w:rsid w:val="00E72AEE"/>
    <w:rsid w:val="00E731E5"/>
    <w:rsid w:val="00E744AD"/>
    <w:rsid w:val="00E747B0"/>
    <w:rsid w:val="00E748C1"/>
    <w:rsid w:val="00E75148"/>
    <w:rsid w:val="00E7653C"/>
    <w:rsid w:val="00E76A3E"/>
    <w:rsid w:val="00E80728"/>
    <w:rsid w:val="00E80C86"/>
    <w:rsid w:val="00E82014"/>
    <w:rsid w:val="00E83EFE"/>
    <w:rsid w:val="00E872F3"/>
    <w:rsid w:val="00E87339"/>
    <w:rsid w:val="00E90F2A"/>
    <w:rsid w:val="00E9411F"/>
    <w:rsid w:val="00E96DCD"/>
    <w:rsid w:val="00E9741A"/>
    <w:rsid w:val="00E97B18"/>
    <w:rsid w:val="00EA0377"/>
    <w:rsid w:val="00EA1859"/>
    <w:rsid w:val="00EA1B3A"/>
    <w:rsid w:val="00EA24B4"/>
    <w:rsid w:val="00EA2E3F"/>
    <w:rsid w:val="00EA3269"/>
    <w:rsid w:val="00EA3BD7"/>
    <w:rsid w:val="00EA402F"/>
    <w:rsid w:val="00EA4791"/>
    <w:rsid w:val="00EA48F6"/>
    <w:rsid w:val="00EA6B53"/>
    <w:rsid w:val="00EB2E0A"/>
    <w:rsid w:val="00EB3809"/>
    <w:rsid w:val="00EB5240"/>
    <w:rsid w:val="00EB555E"/>
    <w:rsid w:val="00EB5945"/>
    <w:rsid w:val="00EB5ED6"/>
    <w:rsid w:val="00EB6297"/>
    <w:rsid w:val="00EB6902"/>
    <w:rsid w:val="00EB694E"/>
    <w:rsid w:val="00EB7020"/>
    <w:rsid w:val="00EC1172"/>
    <w:rsid w:val="00EC125D"/>
    <w:rsid w:val="00EC251F"/>
    <w:rsid w:val="00EC34B6"/>
    <w:rsid w:val="00EC38AD"/>
    <w:rsid w:val="00EC6BD7"/>
    <w:rsid w:val="00EC7606"/>
    <w:rsid w:val="00ED01EB"/>
    <w:rsid w:val="00ED09B9"/>
    <w:rsid w:val="00ED106C"/>
    <w:rsid w:val="00ED10A3"/>
    <w:rsid w:val="00ED31DB"/>
    <w:rsid w:val="00ED3989"/>
    <w:rsid w:val="00ED4209"/>
    <w:rsid w:val="00ED4505"/>
    <w:rsid w:val="00ED4536"/>
    <w:rsid w:val="00ED4A0A"/>
    <w:rsid w:val="00ED6498"/>
    <w:rsid w:val="00EDDEA9"/>
    <w:rsid w:val="00EE0AD0"/>
    <w:rsid w:val="00EE3E35"/>
    <w:rsid w:val="00EE4A90"/>
    <w:rsid w:val="00EE596B"/>
    <w:rsid w:val="00EE5FEC"/>
    <w:rsid w:val="00EE6E74"/>
    <w:rsid w:val="00EF377C"/>
    <w:rsid w:val="00EF443F"/>
    <w:rsid w:val="00EF4EBC"/>
    <w:rsid w:val="00EF518B"/>
    <w:rsid w:val="00F034AC"/>
    <w:rsid w:val="00F04E36"/>
    <w:rsid w:val="00F05A27"/>
    <w:rsid w:val="00F05C6A"/>
    <w:rsid w:val="00F065A7"/>
    <w:rsid w:val="00F077E0"/>
    <w:rsid w:val="00F07A0A"/>
    <w:rsid w:val="00F120B9"/>
    <w:rsid w:val="00F12640"/>
    <w:rsid w:val="00F13653"/>
    <w:rsid w:val="00F13DA7"/>
    <w:rsid w:val="00F15305"/>
    <w:rsid w:val="00F15D90"/>
    <w:rsid w:val="00F16D06"/>
    <w:rsid w:val="00F177F6"/>
    <w:rsid w:val="00F2108E"/>
    <w:rsid w:val="00F230E1"/>
    <w:rsid w:val="00F23426"/>
    <w:rsid w:val="00F23700"/>
    <w:rsid w:val="00F2469B"/>
    <w:rsid w:val="00F2622B"/>
    <w:rsid w:val="00F26339"/>
    <w:rsid w:val="00F2798D"/>
    <w:rsid w:val="00F27A5F"/>
    <w:rsid w:val="00F301DB"/>
    <w:rsid w:val="00F3122A"/>
    <w:rsid w:val="00F314DB"/>
    <w:rsid w:val="00F329D4"/>
    <w:rsid w:val="00F32BB1"/>
    <w:rsid w:val="00F3365D"/>
    <w:rsid w:val="00F33ED0"/>
    <w:rsid w:val="00F3532C"/>
    <w:rsid w:val="00F35845"/>
    <w:rsid w:val="00F3722A"/>
    <w:rsid w:val="00F377D2"/>
    <w:rsid w:val="00F411FC"/>
    <w:rsid w:val="00F4129A"/>
    <w:rsid w:val="00F4136B"/>
    <w:rsid w:val="00F413BE"/>
    <w:rsid w:val="00F41A67"/>
    <w:rsid w:val="00F4262A"/>
    <w:rsid w:val="00F42DE0"/>
    <w:rsid w:val="00F46DF1"/>
    <w:rsid w:val="00F50B2B"/>
    <w:rsid w:val="00F510BA"/>
    <w:rsid w:val="00F51539"/>
    <w:rsid w:val="00F550A9"/>
    <w:rsid w:val="00F5583D"/>
    <w:rsid w:val="00F563C3"/>
    <w:rsid w:val="00F57C90"/>
    <w:rsid w:val="00F61985"/>
    <w:rsid w:val="00F6579F"/>
    <w:rsid w:val="00F6605D"/>
    <w:rsid w:val="00F7094D"/>
    <w:rsid w:val="00F70F93"/>
    <w:rsid w:val="00F717F2"/>
    <w:rsid w:val="00F730E1"/>
    <w:rsid w:val="00F73A2F"/>
    <w:rsid w:val="00F7472E"/>
    <w:rsid w:val="00F74C91"/>
    <w:rsid w:val="00F766B0"/>
    <w:rsid w:val="00F773AF"/>
    <w:rsid w:val="00F80E40"/>
    <w:rsid w:val="00F83668"/>
    <w:rsid w:val="00F86BA1"/>
    <w:rsid w:val="00F87AD3"/>
    <w:rsid w:val="00F87AEF"/>
    <w:rsid w:val="00F9124A"/>
    <w:rsid w:val="00F913A5"/>
    <w:rsid w:val="00F91F87"/>
    <w:rsid w:val="00F92159"/>
    <w:rsid w:val="00F92FA5"/>
    <w:rsid w:val="00F9678B"/>
    <w:rsid w:val="00FA06E7"/>
    <w:rsid w:val="00FA1E42"/>
    <w:rsid w:val="00FA5834"/>
    <w:rsid w:val="00FA5C7C"/>
    <w:rsid w:val="00FB09C9"/>
    <w:rsid w:val="00FB3588"/>
    <w:rsid w:val="00FB45E6"/>
    <w:rsid w:val="00FB4AB1"/>
    <w:rsid w:val="00FB696C"/>
    <w:rsid w:val="00FB7036"/>
    <w:rsid w:val="00FB7F46"/>
    <w:rsid w:val="00FC1BCA"/>
    <w:rsid w:val="00FC41A4"/>
    <w:rsid w:val="00FC4332"/>
    <w:rsid w:val="00FC53FA"/>
    <w:rsid w:val="00FC6D7E"/>
    <w:rsid w:val="00FD04FB"/>
    <w:rsid w:val="00FD1BBE"/>
    <w:rsid w:val="00FD1CCE"/>
    <w:rsid w:val="00FD355B"/>
    <w:rsid w:val="00FD51BC"/>
    <w:rsid w:val="00FD7378"/>
    <w:rsid w:val="00FE030D"/>
    <w:rsid w:val="00FE051F"/>
    <w:rsid w:val="00FE0D70"/>
    <w:rsid w:val="00FE226A"/>
    <w:rsid w:val="00FE3A33"/>
    <w:rsid w:val="00FE472C"/>
    <w:rsid w:val="00FE6B77"/>
    <w:rsid w:val="00FF1804"/>
    <w:rsid w:val="00FF328D"/>
    <w:rsid w:val="00FF45A6"/>
    <w:rsid w:val="00FF62CB"/>
    <w:rsid w:val="00FF6F89"/>
    <w:rsid w:val="019BE43D"/>
    <w:rsid w:val="0214E88E"/>
    <w:rsid w:val="02B6E11B"/>
    <w:rsid w:val="04608967"/>
    <w:rsid w:val="04C0CA77"/>
    <w:rsid w:val="04D29CC6"/>
    <w:rsid w:val="04D384FF"/>
    <w:rsid w:val="04ECAD5C"/>
    <w:rsid w:val="058526CF"/>
    <w:rsid w:val="05A758F8"/>
    <w:rsid w:val="063DBDD7"/>
    <w:rsid w:val="070FA6F9"/>
    <w:rsid w:val="07C57E4C"/>
    <w:rsid w:val="07D176D1"/>
    <w:rsid w:val="07EB90EF"/>
    <w:rsid w:val="07EE5885"/>
    <w:rsid w:val="08473957"/>
    <w:rsid w:val="09D613EE"/>
    <w:rsid w:val="0A326925"/>
    <w:rsid w:val="0AD42887"/>
    <w:rsid w:val="0BBFCAC0"/>
    <w:rsid w:val="0BD2BC94"/>
    <w:rsid w:val="0CF087B1"/>
    <w:rsid w:val="0D097EE3"/>
    <w:rsid w:val="0E8254CB"/>
    <w:rsid w:val="0F4875C3"/>
    <w:rsid w:val="10523A67"/>
    <w:rsid w:val="10F231E2"/>
    <w:rsid w:val="1112F729"/>
    <w:rsid w:val="12B25A89"/>
    <w:rsid w:val="12E79023"/>
    <w:rsid w:val="1310E376"/>
    <w:rsid w:val="13B16774"/>
    <w:rsid w:val="142AF7EF"/>
    <w:rsid w:val="144A97EB"/>
    <w:rsid w:val="145A0EFB"/>
    <w:rsid w:val="14A13AD2"/>
    <w:rsid w:val="14F1964F"/>
    <w:rsid w:val="154D37D5"/>
    <w:rsid w:val="15D7516D"/>
    <w:rsid w:val="1614EA9B"/>
    <w:rsid w:val="161F30E5"/>
    <w:rsid w:val="16456C36"/>
    <w:rsid w:val="17793C1D"/>
    <w:rsid w:val="17E67721"/>
    <w:rsid w:val="1818C3CC"/>
    <w:rsid w:val="18A2F7E5"/>
    <w:rsid w:val="18EF748B"/>
    <w:rsid w:val="1970BDE3"/>
    <w:rsid w:val="1A132F68"/>
    <w:rsid w:val="1AA3DD1C"/>
    <w:rsid w:val="1AB8CA65"/>
    <w:rsid w:val="1C451F92"/>
    <w:rsid w:val="1D0A7A9A"/>
    <w:rsid w:val="1DC62429"/>
    <w:rsid w:val="1E748AF3"/>
    <w:rsid w:val="1F2B81EE"/>
    <w:rsid w:val="1F563FB2"/>
    <w:rsid w:val="1F7F4FC6"/>
    <w:rsid w:val="1FED24DD"/>
    <w:rsid w:val="20ABAFC1"/>
    <w:rsid w:val="221D235A"/>
    <w:rsid w:val="22BBEEC4"/>
    <w:rsid w:val="242A6F4A"/>
    <w:rsid w:val="2461306D"/>
    <w:rsid w:val="2576C114"/>
    <w:rsid w:val="25AE8214"/>
    <w:rsid w:val="271EA646"/>
    <w:rsid w:val="273B44DD"/>
    <w:rsid w:val="27A55556"/>
    <w:rsid w:val="27E0FA4C"/>
    <w:rsid w:val="27FF59FF"/>
    <w:rsid w:val="28750F64"/>
    <w:rsid w:val="2876CB51"/>
    <w:rsid w:val="295A29B1"/>
    <w:rsid w:val="2A515509"/>
    <w:rsid w:val="2A84AFF7"/>
    <w:rsid w:val="2BAA97CF"/>
    <w:rsid w:val="2C8408C4"/>
    <w:rsid w:val="2D81D334"/>
    <w:rsid w:val="2DA6A668"/>
    <w:rsid w:val="2E499231"/>
    <w:rsid w:val="2F785EAA"/>
    <w:rsid w:val="2FB03769"/>
    <w:rsid w:val="30A4635D"/>
    <w:rsid w:val="30EF11BD"/>
    <w:rsid w:val="315D9E6E"/>
    <w:rsid w:val="3275D0E1"/>
    <w:rsid w:val="33011ED5"/>
    <w:rsid w:val="33E1175C"/>
    <w:rsid w:val="34637999"/>
    <w:rsid w:val="3477AB49"/>
    <w:rsid w:val="34A6A99B"/>
    <w:rsid w:val="3611A0D6"/>
    <w:rsid w:val="3621CBE6"/>
    <w:rsid w:val="369E9F35"/>
    <w:rsid w:val="3775958C"/>
    <w:rsid w:val="38027D88"/>
    <w:rsid w:val="389DDA2B"/>
    <w:rsid w:val="3930193B"/>
    <w:rsid w:val="39494198"/>
    <w:rsid w:val="3A2A65D8"/>
    <w:rsid w:val="3A39AA8C"/>
    <w:rsid w:val="3B45CA98"/>
    <w:rsid w:val="3B6D6B45"/>
    <w:rsid w:val="3B833907"/>
    <w:rsid w:val="3D2392F3"/>
    <w:rsid w:val="3F719391"/>
    <w:rsid w:val="3FE336A4"/>
    <w:rsid w:val="4003CD19"/>
    <w:rsid w:val="402D14B8"/>
    <w:rsid w:val="4041F705"/>
    <w:rsid w:val="4151208F"/>
    <w:rsid w:val="425F1833"/>
    <w:rsid w:val="425FC873"/>
    <w:rsid w:val="42AE5B07"/>
    <w:rsid w:val="4392D34F"/>
    <w:rsid w:val="4394C8DB"/>
    <w:rsid w:val="43B19617"/>
    <w:rsid w:val="43C02665"/>
    <w:rsid w:val="43D3BB04"/>
    <w:rsid w:val="43E5D28D"/>
    <w:rsid w:val="4400D771"/>
    <w:rsid w:val="441D06D2"/>
    <w:rsid w:val="44ECACDE"/>
    <w:rsid w:val="44F1217A"/>
    <w:rsid w:val="451770DF"/>
    <w:rsid w:val="45AAEAAE"/>
    <w:rsid w:val="46244E7B"/>
    <w:rsid w:val="462491B2"/>
    <w:rsid w:val="4641296B"/>
    <w:rsid w:val="46526442"/>
    <w:rsid w:val="47DCF9CC"/>
    <w:rsid w:val="48954354"/>
    <w:rsid w:val="48BEA5DB"/>
    <w:rsid w:val="4A336C52"/>
    <w:rsid w:val="4AF86252"/>
    <w:rsid w:val="4D3BAB21"/>
    <w:rsid w:val="4EA10A1D"/>
    <w:rsid w:val="50D33EE1"/>
    <w:rsid w:val="51003C63"/>
    <w:rsid w:val="5119B52E"/>
    <w:rsid w:val="5274682A"/>
    <w:rsid w:val="53D58C47"/>
    <w:rsid w:val="544253FB"/>
    <w:rsid w:val="5485873B"/>
    <w:rsid w:val="54D983DA"/>
    <w:rsid w:val="54F88A81"/>
    <w:rsid w:val="54FD41FD"/>
    <w:rsid w:val="550640EE"/>
    <w:rsid w:val="55680467"/>
    <w:rsid w:val="55D138C6"/>
    <w:rsid w:val="56C6A8B1"/>
    <w:rsid w:val="57074829"/>
    <w:rsid w:val="57E6F589"/>
    <w:rsid w:val="588E9EC1"/>
    <w:rsid w:val="58D4E81F"/>
    <w:rsid w:val="5A6D8B9D"/>
    <w:rsid w:val="5A6DC656"/>
    <w:rsid w:val="5AF5E191"/>
    <w:rsid w:val="5B369B44"/>
    <w:rsid w:val="5C2E441E"/>
    <w:rsid w:val="5CBD6507"/>
    <w:rsid w:val="5CE3A3B8"/>
    <w:rsid w:val="5D5D6150"/>
    <w:rsid w:val="5E08BE25"/>
    <w:rsid w:val="5E2ACC8A"/>
    <w:rsid w:val="5E987817"/>
    <w:rsid w:val="5EE7EC42"/>
    <w:rsid w:val="5F799EF7"/>
    <w:rsid w:val="60F6781D"/>
    <w:rsid w:val="6199FFDC"/>
    <w:rsid w:val="61D018D9"/>
    <w:rsid w:val="61E15C2C"/>
    <w:rsid w:val="62576794"/>
    <w:rsid w:val="62DA4F7A"/>
    <w:rsid w:val="62FFDAA4"/>
    <w:rsid w:val="64622E02"/>
    <w:rsid w:val="64C065C7"/>
    <w:rsid w:val="658F3ED4"/>
    <w:rsid w:val="68B6BB3A"/>
    <w:rsid w:val="68F9AA54"/>
    <w:rsid w:val="6955F3CB"/>
    <w:rsid w:val="69E93506"/>
    <w:rsid w:val="6A43D1DE"/>
    <w:rsid w:val="6A550CB5"/>
    <w:rsid w:val="6A57C625"/>
    <w:rsid w:val="6B0EBFA7"/>
    <w:rsid w:val="6B1B40A8"/>
    <w:rsid w:val="6B39AA92"/>
    <w:rsid w:val="6D2D148B"/>
    <w:rsid w:val="6D73851A"/>
    <w:rsid w:val="6ED89E7C"/>
    <w:rsid w:val="6F614E99"/>
    <w:rsid w:val="6F9E71BB"/>
    <w:rsid w:val="6FE989A5"/>
    <w:rsid w:val="701F6027"/>
    <w:rsid w:val="703F06CD"/>
    <w:rsid w:val="746EDF77"/>
    <w:rsid w:val="747A4493"/>
    <w:rsid w:val="74BD6134"/>
    <w:rsid w:val="7525CAEB"/>
    <w:rsid w:val="75327BB3"/>
    <w:rsid w:val="75438466"/>
    <w:rsid w:val="758E2D31"/>
    <w:rsid w:val="761614F4"/>
    <w:rsid w:val="76783ED2"/>
    <w:rsid w:val="767EC62D"/>
    <w:rsid w:val="768061DB"/>
    <w:rsid w:val="776B3664"/>
    <w:rsid w:val="78C40A27"/>
    <w:rsid w:val="78DF041E"/>
    <w:rsid w:val="7915205B"/>
    <w:rsid w:val="7974051B"/>
    <w:rsid w:val="79BB2C86"/>
    <w:rsid w:val="7CE19B76"/>
    <w:rsid w:val="7D67289E"/>
    <w:rsid w:val="7E64437A"/>
    <w:rsid w:val="7EC133D6"/>
    <w:rsid w:val="7F63D12E"/>
    <w:rsid w:val="7F91DE10"/>
    <w:rsid w:val="7F97C3EB"/>
    <w:rsid w:val="7FA239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4FCE93"/>
  <w14:defaultImageDpi w14:val="330"/>
  <w15:docId w15:val="{66889BE4-9ABF-4A40-960A-739A3501E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B0E"/>
    <w:pPr>
      <w:spacing w:after="120" w:line="276" w:lineRule="auto"/>
    </w:pPr>
    <w:rPr>
      <w:rFonts w:ascii="Arial" w:hAnsi="Arial"/>
    </w:rPr>
  </w:style>
  <w:style w:type="paragraph" w:styleId="Heading1">
    <w:name w:val="heading 1"/>
    <w:basedOn w:val="ListParagraph"/>
    <w:next w:val="Normal"/>
    <w:link w:val="Heading1Char"/>
    <w:qFormat/>
    <w:rsid w:val="000B69D6"/>
    <w:pPr>
      <w:keepNext/>
      <w:keepLines/>
      <w:numPr>
        <w:numId w:val="8"/>
      </w:numPr>
      <w:tabs>
        <w:tab w:val="left" w:pos="461"/>
      </w:tabs>
      <w:spacing w:before="120" w:after="120" w:line="250" w:lineRule="auto"/>
      <w:ind w:right="29"/>
      <w:outlineLvl w:val="0"/>
    </w:pPr>
    <w:rPr>
      <w:rFonts w:asciiTheme="minorBidi" w:hAnsiTheme="minorBidi" w:cstheme="minorBidi"/>
      <w:b/>
      <w:color w:val="261759"/>
      <w:sz w:val="28"/>
    </w:rPr>
  </w:style>
  <w:style w:type="paragraph" w:styleId="Heading2">
    <w:name w:val="heading 2"/>
    <w:basedOn w:val="Heading1"/>
    <w:next w:val="BodyText"/>
    <w:link w:val="Heading2Char"/>
    <w:qFormat/>
    <w:rsid w:val="000B69D6"/>
    <w:pPr>
      <w:numPr>
        <w:ilvl w:val="1"/>
      </w:numPr>
      <w:outlineLvl w:val="1"/>
    </w:pPr>
    <w:rPr>
      <w:bCs/>
    </w:rPr>
  </w:style>
  <w:style w:type="paragraph" w:styleId="Heading4">
    <w:name w:val="heading 4"/>
    <w:basedOn w:val="Normal"/>
    <w:next w:val="Normal"/>
    <w:link w:val="Heading4Char"/>
    <w:uiPriority w:val="9"/>
    <w:semiHidden/>
    <w:unhideWhenUsed/>
    <w:qFormat/>
    <w:rsid w:val="00555A9A"/>
    <w:pPr>
      <w:keepNext/>
      <w:keepLines/>
      <w:spacing w:before="40" w:after="0"/>
      <w:outlineLvl w:val="3"/>
    </w:pPr>
    <w:rPr>
      <w:rFonts w:asciiTheme="majorHAnsi" w:eastAsiaTheme="majorEastAsia" w:hAnsiTheme="majorHAnsi" w:cstheme="majorBidi"/>
      <w:i/>
      <w:iCs/>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895B0E"/>
    <w:pPr>
      <w:numPr>
        <w:numId w:val="2"/>
      </w:numPr>
      <w:spacing w:after="120" w:line="276" w:lineRule="auto"/>
      <w:ind w:left="1080"/>
    </w:pPr>
    <w:rPr>
      <w:rFonts w:ascii="Arial" w:hAnsi="Arial"/>
    </w:rPr>
  </w:style>
  <w:style w:type="paragraph" w:customStyle="1" w:styleId="SubBullets">
    <w:name w:val="Sub Bullets"/>
    <w:qFormat/>
    <w:rsid w:val="00895B0E"/>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5F5868"/>
    <w:pPr>
      <w:spacing w:after="400"/>
    </w:pPr>
    <w:rPr>
      <w:b/>
      <w:color w:val="FF00C8" w:themeColor="accent1"/>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895B0E"/>
    <w:pPr>
      <w:numPr>
        <w:numId w:val="1"/>
      </w:numPr>
      <w:ind w:left="720" w:hanging="357"/>
    </w:pPr>
  </w:style>
  <w:style w:type="paragraph" w:styleId="ListParagraph">
    <w:name w:val="List Paragraph"/>
    <w:aliases w:val="Dot pt,F5 List Paragraph,List Paragraph1,No Spacing1,List Paragraph Char Char Char,Indicator Text,Numbered Para 1,Bullet 1,Colorful List - Accent 11,Bullet Points,List Paragraph2,MAIN CONTENT,Normal numbered,List Paragraph12,Recommendatio"/>
    <w:basedOn w:val="Normal"/>
    <w:link w:val="ListParagraphChar"/>
    <w:uiPriority w:val="1"/>
    <w:qFormat/>
    <w:rsid w:val="006665D3"/>
    <w:pPr>
      <w:spacing w:after="110" w:line="249" w:lineRule="auto"/>
      <w:ind w:left="720" w:right="23" w:hanging="10"/>
      <w:contextualSpacing/>
    </w:pPr>
    <w:rPr>
      <w:rFonts w:eastAsia="Arial" w:cs="Arial"/>
      <w:color w:val="000000"/>
      <w:sz w:val="22"/>
      <w:szCs w:val="22"/>
      <w:lang w:eastAsia="en-GB"/>
    </w:r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List Paragraph2 Char"/>
    <w:basedOn w:val="DefaultParagraphFont"/>
    <w:link w:val="ListParagraph"/>
    <w:uiPriority w:val="34"/>
    <w:qFormat/>
    <w:rsid w:val="006665D3"/>
    <w:rPr>
      <w:rFonts w:ascii="Arial" w:eastAsia="Arial" w:hAnsi="Arial" w:cs="Arial"/>
      <w:color w:val="000000"/>
      <w:sz w:val="22"/>
      <w:szCs w:val="22"/>
      <w:lang w:eastAsia="en-GB"/>
    </w:rPr>
  </w:style>
  <w:style w:type="paragraph" w:customStyle="1" w:styleId="TableBody">
    <w:name w:val="Table Body"/>
    <w:basedOn w:val="Normal"/>
    <w:next w:val="Normal"/>
    <w:qFormat/>
    <w:rsid w:val="006665D3"/>
    <w:pPr>
      <w:spacing w:after="0" w:line="260" w:lineRule="exact"/>
    </w:pPr>
    <w:rPr>
      <w:rFonts w:cs="Arial"/>
      <w:color w:val="4A4A4A"/>
      <w:sz w:val="22"/>
      <w:szCs w:val="22"/>
      <w:lang w:val="en-US"/>
    </w:rPr>
  </w:style>
  <w:style w:type="table" w:customStyle="1" w:styleId="BritishCouncilTable">
    <w:name w:val="British Council Table"/>
    <w:basedOn w:val="TableNormal"/>
    <w:uiPriority w:val="99"/>
    <w:rsid w:val="006665D3"/>
    <w:pPr>
      <w:spacing w:line="260" w:lineRule="exact"/>
    </w:pPr>
    <w:rPr>
      <w:rFonts w:ascii="Arial" w:hAnsi="Arial"/>
      <w:color w:val="575756"/>
      <w:sz w:val="22"/>
      <w:szCs w:val="22"/>
      <w:lang w:val="en-US"/>
    </w:rPr>
    <w:tblPr>
      <w:tblBorders>
        <w:bottom w:val="single" w:sz="4" w:space="0" w:color="4A4A4A"/>
        <w:insideH w:val="single" w:sz="4" w:space="0" w:color="4A4A4A"/>
        <w:insideV w:val="single" w:sz="4" w:space="0" w:color="4A4A4A"/>
      </w:tblBorders>
      <w:tblCellMar>
        <w:top w:w="108" w:type="dxa"/>
        <w:bottom w:w="108" w:type="dxa"/>
      </w:tblCellMar>
    </w:tblPr>
    <w:tblStylePr w:type="firstRow">
      <w:pPr>
        <w:wordWrap/>
        <w:spacing w:beforeLines="0" w:beforeAutospacing="1" w:afterLines="0" w:afterAutospacing="1" w:line="220" w:lineRule="exact"/>
      </w:pPr>
      <w:rPr>
        <w:rFonts w:ascii="Arial" w:hAnsi="Arial" w:cs="Arial" w:hint="default"/>
        <w:b/>
        <w:bCs/>
        <w:i w:val="0"/>
        <w:iCs w:val="0"/>
        <w:caps/>
        <w:smallCaps w:val="0"/>
        <w:strike w:val="0"/>
        <w:dstrike w:val="0"/>
        <w:vanish w:val="0"/>
        <w:webHidden w:val="0"/>
        <w:color w:val="FFFFFF" w:themeColor="background1"/>
        <w:sz w:val="22"/>
        <w:szCs w:val="22"/>
        <w:u w:val="none"/>
        <w:effect w:val="none"/>
        <w:specVanish w:val="0"/>
      </w:rPr>
      <w:tblPr/>
      <w:tcPr>
        <w:tcBorders>
          <w:top w:val="nil"/>
          <w:left w:val="nil"/>
          <w:bottom w:val="nil"/>
          <w:right w:val="nil"/>
          <w:insideH w:val="nil"/>
          <w:insideV w:val="single" w:sz="4" w:space="0" w:color="FFFFFF" w:themeColor="background1"/>
          <w:tl2br w:val="nil"/>
          <w:tr2bl w:val="nil"/>
        </w:tcBorders>
        <w:shd w:val="clear" w:color="auto" w:fill="84BD00"/>
        <w:vAlign w:val="bottom"/>
      </w:tcPr>
    </w:tblStylePr>
  </w:style>
  <w:style w:type="paragraph" w:styleId="TOC1">
    <w:name w:val="toc 1"/>
    <w:basedOn w:val="Normal"/>
    <w:next w:val="Normal"/>
    <w:autoRedefine/>
    <w:uiPriority w:val="39"/>
    <w:unhideWhenUsed/>
    <w:rsid w:val="00E27F9C"/>
    <w:pPr>
      <w:pBdr>
        <w:bottom w:val="single" w:sz="2" w:space="1" w:color="00247D"/>
      </w:pBdr>
      <w:spacing w:before="120" w:after="240" w:line="249" w:lineRule="auto"/>
      <w:ind w:left="10" w:right="23" w:hanging="10"/>
    </w:pPr>
    <w:rPr>
      <w:rFonts w:eastAsia="Arial" w:cs="Arial"/>
      <w:color w:val="000000"/>
      <w:szCs w:val="22"/>
      <w:lang w:eastAsia="en-GB"/>
    </w:rPr>
  </w:style>
  <w:style w:type="paragraph" w:styleId="FootnoteText">
    <w:name w:val="footnote text"/>
    <w:basedOn w:val="Normal"/>
    <w:link w:val="FootnoteTextChar"/>
    <w:uiPriority w:val="99"/>
    <w:semiHidden/>
    <w:unhideWhenUsed/>
    <w:rsid w:val="00E27F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7F9C"/>
    <w:rPr>
      <w:rFonts w:ascii="Arial" w:hAnsi="Arial"/>
      <w:sz w:val="20"/>
      <w:szCs w:val="20"/>
    </w:rPr>
  </w:style>
  <w:style w:type="character" w:styleId="FootnoteReference">
    <w:name w:val="footnote reference"/>
    <w:basedOn w:val="DefaultParagraphFont"/>
    <w:uiPriority w:val="99"/>
    <w:semiHidden/>
    <w:unhideWhenUsed/>
    <w:rsid w:val="00E27F9C"/>
    <w:rPr>
      <w:vertAlign w:val="superscript"/>
    </w:rPr>
  </w:style>
  <w:style w:type="paragraph" w:styleId="BodyText">
    <w:name w:val="Body Text"/>
    <w:basedOn w:val="Normal"/>
    <w:link w:val="BodyTextChar"/>
    <w:rsid w:val="00B174E0"/>
    <w:pPr>
      <w:spacing w:line="240" w:lineRule="auto"/>
      <w:ind w:left="720"/>
      <w:jc w:val="both"/>
    </w:pPr>
    <w:rPr>
      <w:rFonts w:asciiTheme="minorBidi" w:eastAsia="Arial" w:hAnsiTheme="minorBidi" w:cs="Arial"/>
      <w:color w:val="000000"/>
      <w:sz w:val="22"/>
      <w:szCs w:val="22"/>
      <w:lang w:eastAsia="en-GB"/>
    </w:rPr>
  </w:style>
  <w:style w:type="character" w:customStyle="1" w:styleId="BodyTextChar">
    <w:name w:val="Body Text Char"/>
    <w:basedOn w:val="DefaultParagraphFont"/>
    <w:link w:val="BodyText"/>
    <w:rsid w:val="00B174E0"/>
    <w:rPr>
      <w:rFonts w:asciiTheme="minorBidi" w:eastAsia="Arial" w:hAnsiTheme="minorBidi" w:cs="Arial"/>
      <w:color w:val="000000"/>
      <w:sz w:val="22"/>
      <w:szCs w:val="22"/>
      <w:lang w:eastAsia="en-GB"/>
    </w:rPr>
  </w:style>
  <w:style w:type="paragraph" w:customStyle="1" w:styleId="Footnote">
    <w:name w:val="Footnote"/>
    <w:basedOn w:val="BodyText"/>
    <w:uiPriority w:val="1"/>
    <w:qFormat/>
    <w:rsid w:val="00B174E0"/>
    <w:pPr>
      <w:spacing w:before="60" w:after="60"/>
      <w:ind w:left="144" w:hanging="144"/>
      <w:jc w:val="left"/>
    </w:pPr>
    <w:rPr>
      <w:i/>
      <w:sz w:val="18"/>
    </w:rPr>
  </w:style>
  <w:style w:type="character" w:customStyle="1" w:styleId="Heading1Char">
    <w:name w:val="Heading 1 Char"/>
    <w:basedOn w:val="DefaultParagraphFont"/>
    <w:link w:val="Heading1"/>
    <w:rsid w:val="000B69D6"/>
    <w:rPr>
      <w:rFonts w:asciiTheme="minorBidi" w:eastAsia="Arial" w:hAnsiTheme="minorBidi"/>
      <w:b/>
      <w:color w:val="261759"/>
      <w:sz w:val="28"/>
      <w:szCs w:val="22"/>
      <w:lang w:eastAsia="en-GB"/>
    </w:rPr>
  </w:style>
  <w:style w:type="character" w:customStyle="1" w:styleId="Heading2Char">
    <w:name w:val="Heading 2 Char"/>
    <w:basedOn w:val="DefaultParagraphFont"/>
    <w:link w:val="Heading2"/>
    <w:rsid w:val="000B69D6"/>
    <w:rPr>
      <w:rFonts w:asciiTheme="minorBidi" w:eastAsia="Arial" w:hAnsiTheme="minorBidi"/>
      <w:b/>
      <w:bCs/>
      <w:color w:val="261759"/>
      <w:sz w:val="28"/>
      <w:szCs w:val="22"/>
      <w:lang w:eastAsia="en-GB"/>
    </w:rPr>
  </w:style>
  <w:style w:type="paragraph" w:customStyle="1" w:styleId="Bullets1">
    <w:name w:val="Bullets 1"/>
    <w:qFormat/>
    <w:rsid w:val="000B69D6"/>
    <w:pPr>
      <w:numPr>
        <w:numId w:val="6"/>
      </w:numPr>
      <w:tabs>
        <w:tab w:val="left" w:pos="1152"/>
      </w:tabs>
      <w:spacing w:after="80"/>
      <w:jc w:val="both"/>
    </w:pPr>
    <w:rPr>
      <w:rFonts w:asciiTheme="minorBidi" w:eastAsiaTheme="minorHAnsi" w:hAnsiTheme="minorBidi" w:cs="Times New Roman"/>
      <w:sz w:val="22"/>
      <w:szCs w:val="20"/>
    </w:rPr>
  </w:style>
  <w:style w:type="paragraph" w:customStyle="1" w:styleId="Bullets2">
    <w:name w:val="Bullets 2"/>
    <w:basedOn w:val="Bullets1"/>
    <w:qFormat/>
    <w:rsid w:val="000B69D6"/>
    <w:pPr>
      <w:numPr>
        <w:numId w:val="7"/>
      </w:numPr>
      <w:tabs>
        <w:tab w:val="clear" w:pos="1152"/>
        <w:tab w:val="left" w:pos="1584"/>
      </w:tabs>
      <w:ind w:left="1584" w:hanging="432"/>
    </w:pPr>
  </w:style>
  <w:style w:type="character" w:customStyle="1" w:styleId="normaltextrun1">
    <w:name w:val="normaltextrun1"/>
    <w:basedOn w:val="DefaultParagraphFont"/>
    <w:rsid w:val="009A2D55"/>
  </w:style>
  <w:style w:type="character" w:customStyle="1" w:styleId="Heading4Char">
    <w:name w:val="Heading 4 Char"/>
    <w:basedOn w:val="DefaultParagraphFont"/>
    <w:link w:val="Heading4"/>
    <w:uiPriority w:val="9"/>
    <w:semiHidden/>
    <w:rsid w:val="00555A9A"/>
    <w:rPr>
      <w:rFonts w:asciiTheme="majorHAnsi" w:eastAsiaTheme="majorEastAsia" w:hAnsiTheme="majorHAnsi" w:cstheme="majorBidi"/>
      <w:i/>
      <w:iCs/>
      <w:color w:val="BF0095" w:themeColor="accent1" w:themeShade="BF"/>
    </w:rPr>
  </w:style>
  <w:style w:type="paragraph" w:customStyle="1" w:styleId="Tabletext">
    <w:name w:val="Table text"/>
    <w:basedOn w:val="Normal"/>
    <w:qFormat/>
    <w:rsid w:val="00555A9A"/>
    <w:pPr>
      <w:spacing w:before="90" w:after="90" w:line="240" w:lineRule="auto"/>
      <w:ind w:left="115" w:right="115" w:hanging="10"/>
    </w:pPr>
    <w:rPr>
      <w:rFonts w:eastAsia="Arial" w:cs="Arial"/>
      <w:sz w:val="22"/>
      <w:szCs w:val="22"/>
      <w:lang w:eastAsia="en-GB"/>
    </w:rPr>
  </w:style>
  <w:style w:type="table" w:customStyle="1" w:styleId="NewtonFund">
    <w:name w:val="Newton Fund"/>
    <w:basedOn w:val="TableNormal"/>
    <w:uiPriority w:val="99"/>
    <w:rsid w:val="00555A9A"/>
    <w:rPr>
      <w:rFonts w:ascii="Arial" w:eastAsiaTheme="minorHAnsi"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Arial" w:hAnsi="Arial"/>
        <w:b/>
        <w:sz w:val="20"/>
      </w:rPr>
      <w:tblPr/>
      <w:tcPr>
        <w:tcBorders>
          <w:top w:val="single" w:sz="4" w:space="0" w:color="auto"/>
          <w:left w:val="single" w:sz="4" w:space="0" w:color="auto"/>
          <w:bottom w:val="single" w:sz="4" w:space="0" w:color="auto"/>
          <w:right w:val="single" w:sz="4" w:space="0" w:color="auto"/>
          <w:insideH w:val="nil"/>
          <w:insideV w:val="single" w:sz="4" w:space="0" w:color="FFFFFF" w:themeColor="background1"/>
          <w:tl2br w:val="nil"/>
          <w:tr2bl w:val="nil"/>
        </w:tcBorders>
        <w:shd w:val="clear" w:color="auto" w:fill="261759"/>
      </w:tcPr>
    </w:tblStylePr>
    <w:tblStylePr w:type="band1Horz">
      <w:pPr>
        <w:wordWrap/>
        <w:spacing w:beforeLines="0" w:before="90" w:beforeAutospacing="0" w:afterLines="0" w:after="90" w:afterAutospacing="0" w:line="240" w:lineRule="auto"/>
        <w:ind w:leftChars="0" w:left="115" w:rightChars="0" w:right="115" w:firstLineChars="0" w:firstLine="0"/>
        <w:mirrorIndents w:val="0"/>
        <w:jc w:val="left"/>
      </w:pPr>
      <w:rPr>
        <w:rFonts w:asciiTheme="minorBidi" w:hAnsiTheme="minorBidi"/>
        <w:sz w:val="20"/>
      </w:rPr>
    </w:tblStylePr>
    <w:tblStylePr w:type="band2Horz">
      <w:pPr>
        <w:wordWrap/>
        <w:spacing w:beforeLines="0" w:before="90" w:beforeAutospacing="0" w:afterLines="0" w:after="90" w:afterAutospacing="0" w:line="240" w:lineRule="auto"/>
        <w:ind w:leftChars="0" w:left="115" w:rightChars="0" w:right="115" w:firstLineChars="0" w:firstLine="0"/>
        <w:contextualSpacing w:val="0"/>
        <w:mirrorIndents w:val="0"/>
        <w:jc w:val="left"/>
      </w:pPr>
      <w:rPr>
        <w:rFonts w:asciiTheme="minorBidi" w:hAnsiTheme="minorBidi"/>
        <w:sz w:val="20"/>
      </w:rPr>
    </w:tblStylePr>
  </w:style>
  <w:style w:type="paragraph" w:customStyle="1" w:styleId="Documenttitle">
    <w:name w:val="Document title"/>
    <w:basedOn w:val="Normal"/>
    <w:qFormat/>
    <w:rsid w:val="00555A9A"/>
    <w:pPr>
      <w:keepNext/>
      <w:keepLines/>
      <w:pageBreakBefore/>
      <w:spacing w:after="240" w:line="240" w:lineRule="auto"/>
      <w:jc w:val="center"/>
    </w:pPr>
    <w:rPr>
      <w:rFonts w:ascii="Arial Bold" w:eastAsia="Arial" w:hAnsi="Arial Bold" w:cs="Arial"/>
      <w:b/>
      <w:caps/>
      <w:color w:val="C8107D"/>
      <w:sz w:val="32"/>
      <w:szCs w:val="22"/>
      <w:lang w:eastAsia="en-GB"/>
    </w:rPr>
  </w:style>
  <w:style w:type="paragraph" w:customStyle="1" w:styleId="Tableheading1">
    <w:name w:val="Table heading 1"/>
    <w:basedOn w:val="Normal"/>
    <w:qFormat/>
    <w:rsid w:val="00555A9A"/>
    <w:pPr>
      <w:spacing w:before="90" w:after="90" w:line="240" w:lineRule="auto"/>
      <w:ind w:left="115" w:right="115" w:hanging="10"/>
    </w:pPr>
    <w:rPr>
      <w:rFonts w:ascii="Arial Bold" w:eastAsia="Arial" w:hAnsi="Arial Bold" w:cs="Arial"/>
      <w:b/>
      <w:bCs/>
      <w:color w:val="FFFFFF" w:themeColor="background1"/>
      <w:sz w:val="22"/>
      <w:szCs w:val="22"/>
      <w:lang w:eastAsia="en-GB"/>
    </w:rPr>
  </w:style>
  <w:style w:type="paragraph" w:customStyle="1" w:styleId="Tablebullet1">
    <w:name w:val="Table bullet 1"/>
    <w:basedOn w:val="Tabletext"/>
    <w:link w:val="Tablebullet1Char"/>
    <w:qFormat/>
    <w:rsid w:val="00186D27"/>
    <w:pPr>
      <w:numPr>
        <w:numId w:val="10"/>
      </w:numPr>
      <w:tabs>
        <w:tab w:val="left" w:pos="475"/>
      </w:tabs>
    </w:pPr>
    <w:rPr>
      <w:color w:val="000000"/>
    </w:rPr>
  </w:style>
  <w:style w:type="character" w:customStyle="1" w:styleId="Tablebullet1Char">
    <w:name w:val="Table bullet 1 Char"/>
    <w:basedOn w:val="DefaultParagraphFont"/>
    <w:link w:val="Tablebullet1"/>
    <w:rsid w:val="00186D27"/>
    <w:rPr>
      <w:rFonts w:ascii="Arial" w:eastAsia="Arial" w:hAnsi="Arial" w:cs="Arial"/>
      <w:color w:val="000000"/>
      <w:sz w:val="22"/>
      <w:szCs w:val="22"/>
      <w:lang w:eastAsia="en-GB"/>
    </w:rPr>
  </w:style>
  <w:style w:type="paragraph" w:styleId="CommentText">
    <w:name w:val="annotation text"/>
    <w:basedOn w:val="Normal"/>
    <w:link w:val="CommentTextChar"/>
    <w:uiPriority w:val="99"/>
    <w:unhideWhenUsed/>
    <w:rsid w:val="00186D27"/>
    <w:pPr>
      <w:spacing w:after="110" w:line="240" w:lineRule="auto"/>
      <w:ind w:left="10" w:right="23" w:hanging="10"/>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rsid w:val="00186D27"/>
    <w:rPr>
      <w:rFonts w:ascii="Arial" w:eastAsia="Arial" w:hAnsi="Arial" w:cs="Arial"/>
      <w:color w:val="000000"/>
      <w:sz w:val="20"/>
      <w:szCs w:val="20"/>
      <w:lang w:eastAsia="en-GB"/>
    </w:rPr>
  </w:style>
  <w:style w:type="character" w:styleId="CommentReference">
    <w:name w:val="annotation reference"/>
    <w:basedOn w:val="DefaultParagraphFont"/>
    <w:uiPriority w:val="99"/>
    <w:semiHidden/>
    <w:unhideWhenUsed/>
    <w:rsid w:val="00186D27"/>
    <w:rPr>
      <w:sz w:val="16"/>
      <w:szCs w:val="16"/>
    </w:rPr>
  </w:style>
  <w:style w:type="paragraph" w:styleId="Revision">
    <w:name w:val="Revision"/>
    <w:hidden/>
    <w:uiPriority w:val="99"/>
    <w:semiHidden/>
    <w:rsid w:val="00186D27"/>
    <w:rPr>
      <w:rFonts w:ascii="Arial" w:hAnsi="Arial"/>
    </w:rPr>
  </w:style>
  <w:style w:type="paragraph" w:styleId="CommentSubject">
    <w:name w:val="annotation subject"/>
    <w:basedOn w:val="CommentText"/>
    <w:next w:val="CommentText"/>
    <w:link w:val="CommentSubjectChar"/>
    <w:uiPriority w:val="99"/>
    <w:semiHidden/>
    <w:unhideWhenUsed/>
    <w:rsid w:val="00186D27"/>
    <w:pPr>
      <w:spacing w:after="120"/>
      <w:ind w:left="0" w:right="0" w:firstLine="0"/>
    </w:pPr>
    <w:rPr>
      <w:rFonts w:eastAsiaTheme="minorEastAsia" w:cstheme="minorBidi"/>
      <w:b/>
      <w:bCs/>
      <w:color w:val="auto"/>
      <w:lang w:eastAsia="en-US"/>
    </w:rPr>
  </w:style>
  <w:style w:type="character" w:customStyle="1" w:styleId="CommentSubjectChar">
    <w:name w:val="Comment Subject Char"/>
    <w:basedOn w:val="CommentTextChar"/>
    <w:link w:val="CommentSubject"/>
    <w:uiPriority w:val="99"/>
    <w:semiHidden/>
    <w:rsid w:val="00186D27"/>
    <w:rPr>
      <w:rFonts w:ascii="Arial" w:eastAsia="Arial" w:hAnsi="Arial" w:cs="Arial"/>
      <w:b/>
      <w:bCs/>
      <w:color w:val="000000"/>
      <w:sz w:val="20"/>
      <w:szCs w:val="20"/>
      <w:lang w:eastAsia="en-GB"/>
    </w:rPr>
  </w:style>
  <w:style w:type="paragraph" w:customStyle="1" w:styleId="paragraph">
    <w:name w:val="paragraph"/>
    <w:basedOn w:val="Normal"/>
    <w:rsid w:val="00053F2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53F2B"/>
  </w:style>
  <w:style w:type="character" w:customStyle="1" w:styleId="eop">
    <w:name w:val="eop"/>
    <w:basedOn w:val="DefaultParagraphFont"/>
    <w:rsid w:val="00053F2B"/>
  </w:style>
  <w:style w:type="character" w:styleId="Mention">
    <w:name w:val="Mention"/>
    <w:basedOn w:val="DefaultParagraphFont"/>
    <w:uiPriority w:val="99"/>
    <w:unhideWhenUsed/>
    <w:rPr>
      <w:color w:val="2B579A"/>
      <w:shd w:val="clear" w:color="auto" w:fill="E6E6E6"/>
    </w:rPr>
  </w:style>
  <w:style w:type="paragraph" w:customStyle="1" w:styleId="Default">
    <w:name w:val="Default"/>
    <w:basedOn w:val="Normal"/>
    <w:rsid w:val="00781626"/>
    <w:pPr>
      <w:autoSpaceDE w:val="0"/>
      <w:autoSpaceDN w:val="0"/>
      <w:spacing w:after="0" w:line="240" w:lineRule="auto"/>
    </w:pPr>
    <w:rPr>
      <w:rFonts w:eastAsiaTheme="minorHAnsi"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3720">
      <w:bodyDiv w:val="1"/>
      <w:marLeft w:val="0"/>
      <w:marRight w:val="0"/>
      <w:marTop w:val="0"/>
      <w:marBottom w:val="0"/>
      <w:divBdr>
        <w:top w:val="none" w:sz="0" w:space="0" w:color="auto"/>
        <w:left w:val="none" w:sz="0" w:space="0" w:color="auto"/>
        <w:bottom w:val="none" w:sz="0" w:space="0" w:color="auto"/>
        <w:right w:val="none" w:sz="0" w:space="0" w:color="auto"/>
      </w:divBdr>
    </w:div>
    <w:div w:id="223875310">
      <w:bodyDiv w:val="1"/>
      <w:marLeft w:val="0"/>
      <w:marRight w:val="0"/>
      <w:marTop w:val="0"/>
      <w:marBottom w:val="0"/>
      <w:divBdr>
        <w:top w:val="none" w:sz="0" w:space="0" w:color="auto"/>
        <w:left w:val="none" w:sz="0" w:space="0" w:color="auto"/>
        <w:bottom w:val="none" w:sz="0" w:space="0" w:color="auto"/>
        <w:right w:val="none" w:sz="0" w:space="0" w:color="auto"/>
      </w:divBdr>
    </w:div>
    <w:div w:id="330568908">
      <w:bodyDiv w:val="1"/>
      <w:marLeft w:val="0"/>
      <w:marRight w:val="0"/>
      <w:marTop w:val="0"/>
      <w:marBottom w:val="0"/>
      <w:divBdr>
        <w:top w:val="none" w:sz="0" w:space="0" w:color="auto"/>
        <w:left w:val="none" w:sz="0" w:space="0" w:color="auto"/>
        <w:bottom w:val="none" w:sz="0" w:space="0" w:color="auto"/>
        <w:right w:val="none" w:sz="0" w:space="0" w:color="auto"/>
      </w:divBdr>
      <w:divsChild>
        <w:div w:id="156073169">
          <w:marLeft w:val="0"/>
          <w:marRight w:val="0"/>
          <w:marTop w:val="0"/>
          <w:marBottom w:val="0"/>
          <w:divBdr>
            <w:top w:val="none" w:sz="0" w:space="0" w:color="auto"/>
            <w:left w:val="none" w:sz="0" w:space="0" w:color="auto"/>
            <w:bottom w:val="none" w:sz="0" w:space="0" w:color="auto"/>
            <w:right w:val="none" w:sz="0" w:space="0" w:color="auto"/>
          </w:divBdr>
        </w:div>
        <w:div w:id="461658651">
          <w:marLeft w:val="0"/>
          <w:marRight w:val="0"/>
          <w:marTop w:val="0"/>
          <w:marBottom w:val="0"/>
          <w:divBdr>
            <w:top w:val="none" w:sz="0" w:space="0" w:color="auto"/>
            <w:left w:val="none" w:sz="0" w:space="0" w:color="auto"/>
            <w:bottom w:val="none" w:sz="0" w:space="0" w:color="auto"/>
            <w:right w:val="none" w:sz="0" w:space="0" w:color="auto"/>
          </w:divBdr>
        </w:div>
        <w:div w:id="1447697524">
          <w:marLeft w:val="0"/>
          <w:marRight w:val="0"/>
          <w:marTop w:val="0"/>
          <w:marBottom w:val="0"/>
          <w:divBdr>
            <w:top w:val="none" w:sz="0" w:space="0" w:color="auto"/>
            <w:left w:val="none" w:sz="0" w:space="0" w:color="auto"/>
            <w:bottom w:val="none" w:sz="0" w:space="0" w:color="auto"/>
            <w:right w:val="none" w:sz="0" w:space="0" w:color="auto"/>
          </w:divBdr>
        </w:div>
      </w:divsChild>
    </w:div>
    <w:div w:id="642008939">
      <w:bodyDiv w:val="1"/>
      <w:marLeft w:val="0"/>
      <w:marRight w:val="0"/>
      <w:marTop w:val="0"/>
      <w:marBottom w:val="0"/>
      <w:divBdr>
        <w:top w:val="none" w:sz="0" w:space="0" w:color="auto"/>
        <w:left w:val="none" w:sz="0" w:space="0" w:color="auto"/>
        <w:bottom w:val="none" w:sz="0" w:space="0" w:color="auto"/>
        <w:right w:val="none" w:sz="0" w:space="0" w:color="auto"/>
      </w:divBdr>
      <w:divsChild>
        <w:div w:id="1851869040">
          <w:marLeft w:val="0"/>
          <w:marRight w:val="0"/>
          <w:marTop w:val="0"/>
          <w:marBottom w:val="0"/>
          <w:divBdr>
            <w:top w:val="none" w:sz="0" w:space="0" w:color="auto"/>
            <w:left w:val="none" w:sz="0" w:space="0" w:color="auto"/>
            <w:bottom w:val="none" w:sz="0" w:space="0" w:color="auto"/>
            <w:right w:val="none" w:sz="0" w:space="0" w:color="auto"/>
          </w:divBdr>
        </w:div>
      </w:divsChild>
    </w:div>
    <w:div w:id="869486775">
      <w:bodyDiv w:val="1"/>
      <w:marLeft w:val="0"/>
      <w:marRight w:val="0"/>
      <w:marTop w:val="0"/>
      <w:marBottom w:val="0"/>
      <w:divBdr>
        <w:top w:val="none" w:sz="0" w:space="0" w:color="auto"/>
        <w:left w:val="none" w:sz="0" w:space="0" w:color="auto"/>
        <w:bottom w:val="none" w:sz="0" w:space="0" w:color="auto"/>
        <w:right w:val="none" w:sz="0" w:space="0" w:color="auto"/>
      </w:divBdr>
    </w:div>
    <w:div w:id="1023171809">
      <w:bodyDiv w:val="1"/>
      <w:marLeft w:val="0"/>
      <w:marRight w:val="0"/>
      <w:marTop w:val="0"/>
      <w:marBottom w:val="0"/>
      <w:divBdr>
        <w:top w:val="none" w:sz="0" w:space="0" w:color="auto"/>
        <w:left w:val="none" w:sz="0" w:space="0" w:color="auto"/>
        <w:bottom w:val="none" w:sz="0" w:space="0" w:color="auto"/>
        <w:right w:val="none" w:sz="0" w:space="0" w:color="auto"/>
      </w:divBdr>
      <w:divsChild>
        <w:div w:id="817917681">
          <w:marLeft w:val="0"/>
          <w:marRight w:val="0"/>
          <w:marTop w:val="0"/>
          <w:marBottom w:val="0"/>
          <w:divBdr>
            <w:top w:val="none" w:sz="0" w:space="0" w:color="auto"/>
            <w:left w:val="none" w:sz="0" w:space="0" w:color="auto"/>
            <w:bottom w:val="none" w:sz="0" w:space="0" w:color="auto"/>
            <w:right w:val="none" w:sz="0" w:space="0" w:color="auto"/>
          </w:divBdr>
        </w:div>
      </w:divsChild>
    </w:div>
    <w:div w:id="1135568259">
      <w:bodyDiv w:val="1"/>
      <w:marLeft w:val="0"/>
      <w:marRight w:val="0"/>
      <w:marTop w:val="0"/>
      <w:marBottom w:val="0"/>
      <w:divBdr>
        <w:top w:val="none" w:sz="0" w:space="0" w:color="auto"/>
        <w:left w:val="none" w:sz="0" w:space="0" w:color="auto"/>
        <w:bottom w:val="none" w:sz="0" w:space="0" w:color="auto"/>
        <w:right w:val="none" w:sz="0" w:space="0" w:color="auto"/>
      </w:divBdr>
      <w:divsChild>
        <w:div w:id="1898203646">
          <w:marLeft w:val="0"/>
          <w:marRight w:val="0"/>
          <w:marTop w:val="0"/>
          <w:marBottom w:val="0"/>
          <w:divBdr>
            <w:top w:val="none" w:sz="0" w:space="0" w:color="auto"/>
            <w:left w:val="none" w:sz="0" w:space="0" w:color="auto"/>
            <w:bottom w:val="none" w:sz="0" w:space="0" w:color="auto"/>
            <w:right w:val="none" w:sz="0" w:space="0" w:color="auto"/>
          </w:divBdr>
        </w:div>
      </w:divsChild>
    </w:div>
    <w:div w:id="1232695494">
      <w:bodyDiv w:val="1"/>
      <w:marLeft w:val="0"/>
      <w:marRight w:val="0"/>
      <w:marTop w:val="0"/>
      <w:marBottom w:val="0"/>
      <w:divBdr>
        <w:top w:val="none" w:sz="0" w:space="0" w:color="auto"/>
        <w:left w:val="none" w:sz="0" w:space="0" w:color="auto"/>
        <w:bottom w:val="none" w:sz="0" w:space="0" w:color="auto"/>
        <w:right w:val="none" w:sz="0" w:space="0" w:color="auto"/>
      </w:divBdr>
      <w:divsChild>
        <w:div w:id="1971788650">
          <w:marLeft w:val="0"/>
          <w:marRight w:val="0"/>
          <w:marTop w:val="0"/>
          <w:marBottom w:val="0"/>
          <w:divBdr>
            <w:top w:val="none" w:sz="0" w:space="0" w:color="auto"/>
            <w:left w:val="none" w:sz="0" w:space="0" w:color="auto"/>
            <w:bottom w:val="none" w:sz="0" w:space="0" w:color="auto"/>
            <w:right w:val="none" w:sz="0" w:space="0" w:color="auto"/>
          </w:divBdr>
        </w:div>
      </w:divsChild>
    </w:div>
    <w:div w:id="2081050079">
      <w:bodyDiv w:val="1"/>
      <w:marLeft w:val="0"/>
      <w:marRight w:val="0"/>
      <w:marTop w:val="0"/>
      <w:marBottom w:val="0"/>
      <w:divBdr>
        <w:top w:val="none" w:sz="0" w:space="0" w:color="auto"/>
        <w:left w:val="none" w:sz="0" w:space="0" w:color="auto"/>
        <w:bottom w:val="none" w:sz="0" w:space="0" w:color="auto"/>
        <w:right w:val="none" w:sz="0" w:space="0" w:color="auto"/>
      </w:divBdr>
    </w:div>
    <w:div w:id="2083287482">
      <w:bodyDiv w:val="1"/>
      <w:marLeft w:val="0"/>
      <w:marRight w:val="0"/>
      <w:marTop w:val="0"/>
      <w:marBottom w:val="0"/>
      <w:divBdr>
        <w:top w:val="none" w:sz="0" w:space="0" w:color="auto"/>
        <w:left w:val="none" w:sz="0" w:space="0" w:color="auto"/>
        <w:bottom w:val="none" w:sz="0" w:space="0" w:color="auto"/>
        <w:right w:val="none" w:sz="0" w:space="0" w:color="auto"/>
      </w:divBdr>
      <w:divsChild>
        <w:div w:id="1808164057">
          <w:marLeft w:val="0"/>
          <w:marRight w:val="0"/>
          <w:marTop w:val="0"/>
          <w:marBottom w:val="0"/>
          <w:divBdr>
            <w:top w:val="none" w:sz="0" w:space="0" w:color="auto"/>
            <w:left w:val="none" w:sz="0" w:space="0" w:color="auto"/>
            <w:bottom w:val="none" w:sz="0" w:space="0" w:color="auto"/>
            <w:right w:val="none" w:sz="0" w:space="0" w:color="auto"/>
          </w:divBdr>
        </w:div>
      </w:divsChild>
    </w:div>
    <w:div w:id="2108189412">
      <w:bodyDiv w:val="1"/>
      <w:marLeft w:val="0"/>
      <w:marRight w:val="0"/>
      <w:marTop w:val="0"/>
      <w:marBottom w:val="0"/>
      <w:divBdr>
        <w:top w:val="none" w:sz="0" w:space="0" w:color="auto"/>
        <w:left w:val="none" w:sz="0" w:space="0" w:color="auto"/>
        <w:bottom w:val="none" w:sz="0" w:space="0" w:color="auto"/>
        <w:right w:val="none" w:sz="0" w:space="0" w:color="auto"/>
      </w:divBdr>
      <w:divsChild>
        <w:div w:id="48964444">
          <w:marLeft w:val="0"/>
          <w:marRight w:val="0"/>
          <w:marTop w:val="0"/>
          <w:marBottom w:val="0"/>
          <w:divBdr>
            <w:top w:val="none" w:sz="0" w:space="0" w:color="auto"/>
            <w:left w:val="none" w:sz="0" w:space="0" w:color="auto"/>
            <w:bottom w:val="none" w:sz="0" w:space="0" w:color="auto"/>
            <w:right w:val="none" w:sz="0" w:space="0" w:color="auto"/>
          </w:divBdr>
        </w:div>
        <w:div w:id="55982158">
          <w:marLeft w:val="0"/>
          <w:marRight w:val="0"/>
          <w:marTop w:val="0"/>
          <w:marBottom w:val="0"/>
          <w:divBdr>
            <w:top w:val="none" w:sz="0" w:space="0" w:color="auto"/>
            <w:left w:val="none" w:sz="0" w:space="0" w:color="auto"/>
            <w:bottom w:val="none" w:sz="0" w:space="0" w:color="auto"/>
            <w:right w:val="none" w:sz="0" w:space="0" w:color="auto"/>
          </w:divBdr>
        </w:div>
        <w:div w:id="82531123">
          <w:marLeft w:val="0"/>
          <w:marRight w:val="0"/>
          <w:marTop w:val="0"/>
          <w:marBottom w:val="0"/>
          <w:divBdr>
            <w:top w:val="none" w:sz="0" w:space="0" w:color="auto"/>
            <w:left w:val="none" w:sz="0" w:space="0" w:color="auto"/>
            <w:bottom w:val="none" w:sz="0" w:space="0" w:color="auto"/>
            <w:right w:val="none" w:sz="0" w:space="0" w:color="auto"/>
          </w:divBdr>
        </w:div>
        <w:div w:id="159778607">
          <w:marLeft w:val="0"/>
          <w:marRight w:val="0"/>
          <w:marTop w:val="0"/>
          <w:marBottom w:val="0"/>
          <w:divBdr>
            <w:top w:val="none" w:sz="0" w:space="0" w:color="auto"/>
            <w:left w:val="none" w:sz="0" w:space="0" w:color="auto"/>
            <w:bottom w:val="none" w:sz="0" w:space="0" w:color="auto"/>
            <w:right w:val="none" w:sz="0" w:space="0" w:color="auto"/>
          </w:divBdr>
        </w:div>
        <w:div w:id="476849158">
          <w:marLeft w:val="0"/>
          <w:marRight w:val="0"/>
          <w:marTop w:val="0"/>
          <w:marBottom w:val="0"/>
          <w:divBdr>
            <w:top w:val="none" w:sz="0" w:space="0" w:color="auto"/>
            <w:left w:val="none" w:sz="0" w:space="0" w:color="auto"/>
            <w:bottom w:val="none" w:sz="0" w:space="0" w:color="auto"/>
            <w:right w:val="none" w:sz="0" w:space="0" w:color="auto"/>
          </w:divBdr>
        </w:div>
        <w:div w:id="488251323">
          <w:marLeft w:val="0"/>
          <w:marRight w:val="0"/>
          <w:marTop w:val="0"/>
          <w:marBottom w:val="0"/>
          <w:divBdr>
            <w:top w:val="none" w:sz="0" w:space="0" w:color="auto"/>
            <w:left w:val="none" w:sz="0" w:space="0" w:color="auto"/>
            <w:bottom w:val="none" w:sz="0" w:space="0" w:color="auto"/>
            <w:right w:val="none" w:sz="0" w:space="0" w:color="auto"/>
          </w:divBdr>
        </w:div>
        <w:div w:id="607079406">
          <w:marLeft w:val="0"/>
          <w:marRight w:val="0"/>
          <w:marTop w:val="0"/>
          <w:marBottom w:val="0"/>
          <w:divBdr>
            <w:top w:val="none" w:sz="0" w:space="0" w:color="auto"/>
            <w:left w:val="none" w:sz="0" w:space="0" w:color="auto"/>
            <w:bottom w:val="none" w:sz="0" w:space="0" w:color="auto"/>
            <w:right w:val="none" w:sz="0" w:space="0" w:color="auto"/>
          </w:divBdr>
        </w:div>
        <w:div w:id="850022462">
          <w:marLeft w:val="0"/>
          <w:marRight w:val="0"/>
          <w:marTop w:val="0"/>
          <w:marBottom w:val="0"/>
          <w:divBdr>
            <w:top w:val="none" w:sz="0" w:space="0" w:color="auto"/>
            <w:left w:val="none" w:sz="0" w:space="0" w:color="auto"/>
            <w:bottom w:val="none" w:sz="0" w:space="0" w:color="auto"/>
            <w:right w:val="none" w:sz="0" w:space="0" w:color="auto"/>
          </w:divBdr>
        </w:div>
        <w:div w:id="1263609844">
          <w:marLeft w:val="0"/>
          <w:marRight w:val="0"/>
          <w:marTop w:val="0"/>
          <w:marBottom w:val="0"/>
          <w:divBdr>
            <w:top w:val="none" w:sz="0" w:space="0" w:color="auto"/>
            <w:left w:val="none" w:sz="0" w:space="0" w:color="auto"/>
            <w:bottom w:val="none" w:sz="0" w:space="0" w:color="auto"/>
            <w:right w:val="none" w:sz="0" w:space="0" w:color="auto"/>
          </w:divBdr>
        </w:div>
        <w:div w:id="1285308842">
          <w:marLeft w:val="0"/>
          <w:marRight w:val="0"/>
          <w:marTop w:val="0"/>
          <w:marBottom w:val="0"/>
          <w:divBdr>
            <w:top w:val="none" w:sz="0" w:space="0" w:color="auto"/>
            <w:left w:val="none" w:sz="0" w:space="0" w:color="auto"/>
            <w:bottom w:val="none" w:sz="0" w:space="0" w:color="auto"/>
            <w:right w:val="none" w:sz="0" w:space="0" w:color="auto"/>
          </w:divBdr>
        </w:div>
        <w:div w:id="1978218810">
          <w:marLeft w:val="0"/>
          <w:marRight w:val="0"/>
          <w:marTop w:val="0"/>
          <w:marBottom w:val="0"/>
          <w:divBdr>
            <w:top w:val="none" w:sz="0" w:space="0" w:color="auto"/>
            <w:left w:val="none" w:sz="0" w:space="0" w:color="auto"/>
            <w:bottom w:val="none" w:sz="0" w:space="0" w:color="auto"/>
            <w:right w:val="none" w:sz="0" w:space="0" w:color="auto"/>
          </w:divBdr>
        </w:div>
      </w:divsChild>
    </w:div>
    <w:div w:id="2145391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britishcouncil.org/organisation/transparency/policies/equality-diversity-inclusion"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www.britishcouncil.org/privacy-cookies/data-protect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oecd.org/dac/financing-sustainable-development/development-finance-standards/official-development-assistance.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dgs.un.org/goals" TargetMode="External"/><Relationship Id="rId20" Type="http://schemas.openxmlformats.org/officeDocument/2006/relationships/hyperlink" Target="mailto:inforgovernance@britishcounci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ritishcouncil.org/education/he-science/going-global-partnership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amna.nadeem@britishcouncil.org.p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britishcouncil.org/organisation/structure/stat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049C4AB-9193-4620-BCDB-30A00BB43320}">
    <t:Anchor>
      <t:Comment id="1391971223"/>
    </t:Anchor>
    <t:History>
      <t:Event id="{9496A6E3-232D-4260-9268-D0F23BCFC1F2}" time="2021-09-01T02:39:19.226Z">
        <t:Attribution userId="S::rajendra.tripathi@britishcouncil.org::7c34f33f-2482-4fbc-926b-525740c14c41" userProvider="AD" userName="Tripathi, Rajendra (Education &amp; Society)"/>
        <t:Anchor>
          <t:Comment id="1391971223"/>
        </t:Anchor>
        <t:Create/>
      </t:Event>
      <t:Event id="{AE251D64-7A56-4CB2-B29E-1DEA58B76F45}" time="2021-09-01T02:39:19.226Z">
        <t:Attribution userId="S::rajendra.tripathi@britishcouncil.org::7c34f33f-2482-4fbc-926b-525740c14c41" userProvider="AD" userName="Tripathi, Rajendra (Education &amp; Society)"/>
        <t:Anchor>
          <t:Comment id="1391971223"/>
        </t:Anchor>
        <t:Assign userId="S::Jaya.Goyal@BritishCouncil.Org::4e8c70c6-6322-4ce1-9ba0-798dd8c20fe8" userProvider="AD" userName="Goyal, Jaya (India)"/>
      </t:Event>
      <t:Event id="{59DE2A50-DB02-4D0F-9955-83CCB1CD4FAC}" time="2021-09-01T02:39:19.226Z">
        <t:Attribution userId="S::rajendra.tripathi@britishcouncil.org::7c34f33f-2482-4fbc-926b-525740c14c41" userProvider="AD" userName="Tripathi, Rajendra (Education &amp; Society)"/>
        <t:Anchor>
          <t:Comment id="1391971223"/>
        </t:Anchor>
        <t:SetTitle title="what does this imply the wording need to be modified. @Goyal, Jaya (India)"/>
      </t:Event>
    </t:History>
  </t:Task>
  <t:Task id="{21724CEB-91AE-43A6-AE02-C0CD7925C4D1}">
    <t:Anchor>
      <t:Comment id="1095631419"/>
    </t:Anchor>
    <t:History>
      <t:Event id="{608179AA-D4F7-442D-9A8C-6B01CD21AFB1}" time="2021-09-01T02:51:45.81Z">
        <t:Attribution userId="S::rajendra.tripathi@britishcouncil.org::7c34f33f-2482-4fbc-926b-525740c14c41" userProvider="AD" userName="Tripathi, Rajendra (Education &amp; Society)"/>
        <t:Anchor>
          <t:Comment id="1095631419"/>
        </t:Anchor>
        <t:Create/>
      </t:Event>
      <t:Event id="{B38D7448-DC75-41E8-BFC6-783EAF89A8F4}" time="2021-09-01T02:51:45.81Z">
        <t:Attribution userId="S::rajendra.tripathi@britishcouncil.org::7c34f33f-2482-4fbc-926b-525740c14c41" userProvider="AD" userName="Tripathi, Rajendra (Education &amp; Society)"/>
        <t:Anchor>
          <t:Comment id="1095631419"/>
        </t:Anchor>
        <t:Assign userId="S::Jaya.Goyal@BritishCouncil.Org::4e8c70c6-6322-4ce1-9ba0-798dd8c20fe8" userProvider="AD" userName="Goyal, Jaya (India)"/>
      </t:Event>
      <t:Event id="{5C7A453D-0B57-4F32-A83B-BF7D2102D2B4}" time="2021-09-01T02:51:45.81Z">
        <t:Attribution userId="S::rajendra.tripathi@britishcouncil.org::7c34f33f-2482-4fbc-926b-525740c14c41" userProvider="AD" userName="Tripathi, Rajendra (Education &amp; Society)"/>
        <t:Anchor>
          <t:Comment id="1095631419"/>
        </t:Anchor>
        <t:SetTitle title="This statement does not read clearly need to ammend it slightly. @Goyal, Jaya (India)"/>
      </t:Event>
    </t:History>
  </t:Task>
</t:Task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2E64ED43D5D241A69E9EF0B7466C71" ma:contentTypeVersion="13" ma:contentTypeDescription="Create a new document." ma:contentTypeScope="" ma:versionID="1933aec7cad17599ae04fa0d7073c77d">
  <xsd:schema xmlns:xsd="http://www.w3.org/2001/XMLSchema" xmlns:xs="http://www.w3.org/2001/XMLSchema" xmlns:p="http://schemas.microsoft.com/office/2006/metadata/properties" xmlns:ns3="83255bee-6cde-43c4-92cc-13d4462410c1" xmlns:ns4="0a67e8cc-1233-4627-aedb-f5a8b0e4f9df" targetNamespace="http://schemas.microsoft.com/office/2006/metadata/properties" ma:root="true" ma:fieldsID="612f016a5e208a8d8f795bed962faa23" ns3:_="" ns4:_="">
    <xsd:import namespace="83255bee-6cde-43c4-92cc-13d4462410c1"/>
    <xsd:import namespace="0a67e8cc-1233-4627-aedb-f5a8b0e4f9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55bee-6cde-43c4-92cc-13d446241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67e8cc-1233-4627-aedb-f5a8b0e4f9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BF88B-DFB9-4159-A94F-234EADEDA4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4738CB-0429-4CA1-B7EB-44B22AA22CF3}">
  <ds:schemaRefs>
    <ds:schemaRef ds:uri="http://schemas.openxmlformats.org/officeDocument/2006/bibliography"/>
  </ds:schemaRefs>
</ds:datastoreItem>
</file>

<file path=customXml/itemProps3.xml><?xml version="1.0" encoding="utf-8"?>
<ds:datastoreItem xmlns:ds="http://schemas.openxmlformats.org/officeDocument/2006/customXml" ds:itemID="{F6506174-A2EF-4C91-A2FD-8ACAD9735BB5}">
  <ds:schemaRefs>
    <ds:schemaRef ds:uri="http://schemas.microsoft.com/sharepoint/v3/contenttype/forms"/>
  </ds:schemaRefs>
</ds:datastoreItem>
</file>

<file path=customXml/itemProps4.xml><?xml version="1.0" encoding="utf-8"?>
<ds:datastoreItem xmlns:ds="http://schemas.openxmlformats.org/officeDocument/2006/customXml" ds:itemID="{774578D3-D178-4F3D-B3CA-F9467F88C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55bee-6cde-43c4-92cc-13d4462410c1"/>
    <ds:schemaRef ds:uri="0a67e8cc-1233-4627-aedb-f5a8b0e4f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13</Pages>
  <Words>3519</Words>
  <Characters>20062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23534</CharactersWithSpaces>
  <SharedDoc>false</SharedDoc>
  <HLinks>
    <vt:vector size="48" baseType="variant">
      <vt:variant>
        <vt:i4>5636184</vt:i4>
      </vt:variant>
      <vt:variant>
        <vt:i4>21</vt:i4>
      </vt:variant>
      <vt:variant>
        <vt:i4>0</vt:i4>
      </vt:variant>
      <vt:variant>
        <vt:i4>5</vt:i4>
      </vt:variant>
      <vt:variant>
        <vt:lpwstr>https://www.britishcouncil.org/organisation/structure/status</vt:lpwstr>
      </vt:variant>
      <vt:variant>
        <vt:lpwstr/>
      </vt:variant>
      <vt:variant>
        <vt:i4>6225938</vt:i4>
      </vt:variant>
      <vt:variant>
        <vt:i4>18</vt:i4>
      </vt:variant>
      <vt:variant>
        <vt:i4>0</vt:i4>
      </vt:variant>
      <vt:variant>
        <vt:i4>5</vt:i4>
      </vt:variant>
      <vt:variant>
        <vt:lpwstr>http://www.britishcouncil.org/privacy-cookies/data-protection</vt:lpwstr>
      </vt:variant>
      <vt:variant>
        <vt:lpwstr/>
      </vt:variant>
      <vt:variant>
        <vt:i4>5111913</vt:i4>
      </vt:variant>
      <vt:variant>
        <vt:i4>15</vt:i4>
      </vt:variant>
      <vt:variant>
        <vt:i4>0</vt:i4>
      </vt:variant>
      <vt:variant>
        <vt:i4>5</vt:i4>
      </vt:variant>
      <vt:variant>
        <vt:lpwstr>mailto:inforgovernance@britishcouncil.org</vt:lpwstr>
      </vt:variant>
      <vt:variant>
        <vt:lpwstr/>
      </vt:variant>
      <vt:variant>
        <vt:i4>8257546</vt:i4>
      </vt:variant>
      <vt:variant>
        <vt:i4>12</vt:i4>
      </vt:variant>
      <vt:variant>
        <vt:i4>0</vt:i4>
      </vt:variant>
      <vt:variant>
        <vt:i4>5</vt:i4>
      </vt:variant>
      <vt:variant>
        <vt:lpwstr>mailto:GoingGlobalIndia@in.britishcouncil.org</vt:lpwstr>
      </vt:variant>
      <vt:variant>
        <vt:lpwstr/>
      </vt:variant>
      <vt:variant>
        <vt:i4>3080234</vt:i4>
      </vt:variant>
      <vt:variant>
        <vt:i4>9</vt:i4>
      </vt:variant>
      <vt:variant>
        <vt:i4>0</vt:i4>
      </vt:variant>
      <vt:variant>
        <vt:i4>5</vt:i4>
      </vt:variant>
      <vt:variant>
        <vt:lpwstr>https://www.britishcouncil.org/organisation/transparency/policies/anti-fraud-and-corruption</vt:lpwstr>
      </vt:variant>
      <vt:variant>
        <vt:lpwstr/>
      </vt:variant>
      <vt:variant>
        <vt:i4>5570636</vt:i4>
      </vt:variant>
      <vt:variant>
        <vt:i4>6</vt:i4>
      </vt:variant>
      <vt:variant>
        <vt:i4>0</vt:i4>
      </vt:variant>
      <vt:variant>
        <vt:i4>5</vt:i4>
      </vt:variant>
      <vt:variant>
        <vt:lpwstr>https://britishcouncil2.formstack.com/forms/going_global_india</vt:lpwstr>
      </vt:variant>
      <vt:variant>
        <vt:lpwstr/>
      </vt:variant>
      <vt:variant>
        <vt:i4>3735650</vt:i4>
      </vt:variant>
      <vt:variant>
        <vt:i4>3</vt:i4>
      </vt:variant>
      <vt:variant>
        <vt:i4>0</vt:i4>
      </vt:variant>
      <vt:variant>
        <vt:i4>5</vt:i4>
      </vt:variant>
      <vt:variant>
        <vt:lpwstr>https://www.britishcouncil.org/organisation/transparency/policies/equality-diversity-inclusion</vt:lpwstr>
      </vt:variant>
      <vt:variant>
        <vt:lpwstr/>
      </vt:variant>
      <vt:variant>
        <vt:i4>1704030</vt:i4>
      </vt:variant>
      <vt:variant>
        <vt:i4>0</vt:i4>
      </vt:variant>
      <vt:variant>
        <vt:i4>0</vt:i4>
      </vt:variant>
      <vt:variant>
        <vt:i4>5</vt:i4>
      </vt:variant>
      <vt:variant>
        <vt:lpwstr>https://www.britishcouncil.org/education/he-science/going-global-partnerships/connect-collaborate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Goyal, Jaya (India)</dc:creator>
  <cp:keywords/>
  <dc:description/>
  <cp:lastModifiedBy>Nadeem, Amna (Pakistan)</cp:lastModifiedBy>
  <cp:revision>46</cp:revision>
  <cp:lastPrinted>2019-10-22T10:56:00Z</cp:lastPrinted>
  <dcterms:created xsi:type="dcterms:W3CDTF">2024-11-20T04:58:00Z</dcterms:created>
  <dcterms:modified xsi:type="dcterms:W3CDTF">2024-12-19T05:10:00Z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0x010100AD2E64ED43D5D241A69E9EF0B7466C71</vt:lpwstr>
  </property>
</Properties>
</file>